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146D1" w14:textId="77777777" w:rsidR="002F7FB7" w:rsidRDefault="000271EB">
      <w:r>
        <w:rPr>
          <w:noProof/>
        </w:rPr>
        <w:drawing>
          <wp:anchor distT="0" distB="0" distL="0" distR="0" simplePos="0" relativeHeight="251659776" behindDoc="0" locked="0" layoutInCell="1" allowOverlap="0" wp14:anchorId="0C6DAFBD" wp14:editId="66FB98D6">
            <wp:simplePos x="0" y="0"/>
            <wp:positionH relativeFrom="column">
              <wp:posOffset>4658360</wp:posOffset>
            </wp:positionH>
            <wp:positionV relativeFrom="line">
              <wp:posOffset>-34925</wp:posOffset>
            </wp:positionV>
            <wp:extent cx="1181735" cy="748030"/>
            <wp:effectExtent l="0" t="0" r="0" b="0"/>
            <wp:wrapSquare wrapText="bothSides"/>
            <wp:docPr id="3" name="Immagine 3" descr="http://www.sietitalia.org/images/S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etitalia.org/images/Si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73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D85">
        <w:rPr>
          <w:noProof/>
          <w:sz w:val="20"/>
        </w:rPr>
        <mc:AlternateContent>
          <mc:Choice Requires="wps">
            <w:drawing>
              <wp:anchor distT="0" distB="0" distL="114300" distR="114300" simplePos="0" relativeHeight="251657728" behindDoc="0" locked="0" layoutInCell="1" allowOverlap="1" wp14:anchorId="5D2325E7" wp14:editId="2871F8CB">
                <wp:simplePos x="0" y="0"/>
                <wp:positionH relativeFrom="column">
                  <wp:posOffset>4548505</wp:posOffset>
                </wp:positionH>
                <wp:positionV relativeFrom="paragraph">
                  <wp:posOffset>-114300</wp:posOffset>
                </wp:positionV>
                <wp:extent cx="937895" cy="8318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EEF8" w14:textId="77777777" w:rsidR="00991A6A" w:rsidRDefault="00991A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58.15pt;margin-top:-8.95pt;width:73.85pt;height: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" filled="f" stroked="f">
                <v:textbox>
                  <w:txbxContent>
                    <w:p w14:paraId="36CFEEF8" w14:textId="77777777" w:rsidR="00991A6A" w:rsidRDefault="00991A6A"/>
                  </w:txbxContent>
                </v:textbox>
              </v:shape>
            </w:pict>
          </mc:Fallback>
        </mc:AlternateContent>
      </w:r>
    </w:p>
    <w:p w14:paraId="6ED16050" w14:textId="172A7E57" w:rsidR="002F7FB7" w:rsidRDefault="00735311">
      <w:r w:rsidRPr="00735311">
        <w:rPr>
          <w:noProof/>
        </w:rPr>
        <w:drawing>
          <wp:inline distT="0" distB="0" distL="0" distR="0" wp14:anchorId="37625079" wp14:editId="51B60BCC">
            <wp:extent cx="821764" cy="608191"/>
            <wp:effectExtent l="0" t="0" r="0" b="0"/>
            <wp:docPr id="15" name="Immagine 14" descr="TRE LAB LOGHI_logo principale_logo_principale_fondo_trasparen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TRE LAB LOGHI_logo principale_logo_principale_fondo_trasparente.ep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21764" cy="608191"/>
                    </a:xfrm>
                    <a:prstGeom prst="rect">
                      <a:avLst/>
                    </a:prstGeom>
                  </pic:spPr>
                </pic:pic>
              </a:graphicData>
            </a:graphic>
          </wp:inline>
        </w:drawing>
      </w:r>
    </w:p>
    <w:p w14:paraId="7168C50F" w14:textId="77777777" w:rsidR="002F7FB7" w:rsidRDefault="002F7FB7"/>
    <w:p w14:paraId="5B5CD525" w14:textId="77777777" w:rsidR="002F7FB7" w:rsidRDefault="002F7FB7"/>
    <w:p w14:paraId="428D2667" w14:textId="5B0C84CB" w:rsidR="008E5D80" w:rsidRPr="00991A6A" w:rsidRDefault="00771434">
      <w:pPr>
        <w:pStyle w:val="titoloarticolo"/>
        <w:rPr>
          <w:rFonts w:ascii="Candara" w:hAnsi="Candara"/>
          <w:color w:val="31849B" w:themeColor="accent5" w:themeShade="BF"/>
          <w:lang w:val="it-IT"/>
        </w:rPr>
      </w:pPr>
      <w:r w:rsidRPr="00991A6A">
        <w:rPr>
          <w:rFonts w:ascii="Candara" w:hAnsi="Candara"/>
          <w:color w:val="31849B" w:themeColor="accent5" w:themeShade="BF"/>
          <w:lang w:val="it-IT"/>
        </w:rPr>
        <w:t>Title</w:t>
      </w:r>
    </w:p>
    <w:p w14:paraId="5FDC5C4E" w14:textId="77777777" w:rsidR="002F7FB7" w:rsidRPr="008B0FB1" w:rsidRDefault="002F7FB7">
      <w:pPr>
        <w:rPr>
          <w:rFonts w:ascii="Candara" w:hAnsi="Candara"/>
        </w:rPr>
      </w:pPr>
    </w:p>
    <w:p w14:paraId="6F48E968" w14:textId="56F1D37F" w:rsidR="008E5D80" w:rsidRPr="008B0FB1" w:rsidRDefault="0082563A" w:rsidP="008E5D80">
      <w:pPr>
        <w:pStyle w:val="autore"/>
        <w:rPr>
          <w:rFonts w:ascii="Candara" w:eastAsia="Batang" w:hAnsi="Candara"/>
          <w:lang w:val="it-IT"/>
        </w:rPr>
      </w:pPr>
      <w:r>
        <w:rPr>
          <w:rFonts w:ascii="Candara" w:eastAsia="Batang" w:hAnsi="Candara"/>
          <w:lang w:val="it-IT"/>
        </w:rPr>
        <w:t>Name SURNAME</w:t>
      </w:r>
      <w:r w:rsidR="002F7FB7" w:rsidRPr="008B0FB1">
        <w:rPr>
          <w:rFonts w:ascii="Candara" w:eastAsia="Batang" w:hAnsi="Candara"/>
          <w:lang w:val="it-IT"/>
        </w:rPr>
        <w:t xml:space="preserve"> </w:t>
      </w:r>
      <w:r w:rsidR="002F7FB7" w:rsidRPr="008B0FB1">
        <w:rPr>
          <w:rFonts w:ascii="Candara" w:eastAsia="Batang" w:hAnsi="Candara"/>
          <w:vertAlign w:val="superscript"/>
          <w:lang w:val="it-IT"/>
        </w:rPr>
        <w:t>1</w:t>
      </w:r>
      <w:r w:rsidR="003005E0">
        <w:rPr>
          <w:rFonts w:ascii="Candara" w:eastAsia="Batang" w:hAnsi="Candara"/>
          <w:vertAlign w:val="superscript"/>
          <w:lang w:val="it-IT"/>
        </w:rPr>
        <w:t>*</w:t>
      </w:r>
      <w:r w:rsidR="002F7FB7" w:rsidRPr="008B0FB1">
        <w:rPr>
          <w:rStyle w:val="Rimandonotaapidipagina"/>
          <w:rFonts w:ascii="Candara" w:eastAsia="Batang" w:hAnsi="Candara"/>
          <w:lang w:val="it-IT"/>
        </w:rPr>
        <w:footnoteReference w:customMarkFollows="1" w:id="1"/>
        <w:sym w:font="Symbol" w:char="F02A"/>
      </w:r>
      <w:r w:rsidR="002F7FB7" w:rsidRPr="008B0FB1">
        <w:rPr>
          <w:rFonts w:ascii="Candara" w:eastAsia="Batang" w:hAnsi="Candara"/>
          <w:lang w:val="it-IT"/>
        </w:rPr>
        <w:t xml:space="preserve">, </w:t>
      </w:r>
      <w:r>
        <w:rPr>
          <w:rFonts w:ascii="Candara" w:eastAsia="Batang" w:hAnsi="Candara"/>
          <w:lang w:val="it-IT"/>
        </w:rPr>
        <w:t xml:space="preserve"> Name SURNAME</w:t>
      </w:r>
      <w:r w:rsidRPr="008B0FB1">
        <w:rPr>
          <w:rFonts w:ascii="Candara" w:eastAsia="Batang" w:hAnsi="Candara"/>
          <w:lang w:val="it-IT"/>
        </w:rPr>
        <w:t xml:space="preserve"> </w:t>
      </w:r>
      <w:r w:rsidR="003005E0">
        <w:rPr>
          <w:rFonts w:ascii="Candara" w:eastAsia="Batang" w:hAnsi="Candara"/>
          <w:vertAlign w:val="superscript"/>
          <w:lang w:val="it-IT"/>
        </w:rPr>
        <w:t>2</w:t>
      </w:r>
    </w:p>
    <w:p w14:paraId="7382A0EE" w14:textId="33221726" w:rsidR="00771434" w:rsidRPr="003005E0" w:rsidRDefault="00771434" w:rsidP="00771434">
      <w:pPr>
        <w:pStyle w:val="affiliazione"/>
        <w:rPr>
          <w:rFonts w:ascii="Candara" w:hAnsi="Candara"/>
          <w:lang w:val="it-IT"/>
        </w:rPr>
      </w:pPr>
      <w:r>
        <w:rPr>
          <w:rFonts w:ascii="Candara" w:hAnsi="Candara"/>
          <w:lang w:val="it-IT"/>
        </w:rPr>
        <w:t>1Affiliation, address, city, postal code, country, email</w:t>
      </w:r>
    </w:p>
    <w:p w14:paraId="7BD1906A" w14:textId="4B5A06F5" w:rsidR="003005E0" w:rsidRPr="003005E0" w:rsidRDefault="003005E0" w:rsidP="003005E0">
      <w:pPr>
        <w:pStyle w:val="affiliazione"/>
        <w:rPr>
          <w:rFonts w:ascii="Candara" w:hAnsi="Candara"/>
          <w:lang w:val="it-IT"/>
        </w:rPr>
      </w:pPr>
      <w:r w:rsidRPr="003005E0">
        <w:rPr>
          <w:rFonts w:ascii="Candara" w:hAnsi="Candara"/>
          <w:lang w:val="it-IT"/>
        </w:rPr>
        <w:t>2</w:t>
      </w:r>
      <w:r w:rsidR="00771434">
        <w:rPr>
          <w:rFonts w:ascii="Candara" w:hAnsi="Candara"/>
          <w:lang w:val="it-IT"/>
        </w:rPr>
        <w:t>Affiliation, address, city, postal code, country, email</w:t>
      </w:r>
    </w:p>
    <w:p w14:paraId="22321BA6" w14:textId="77777777" w:rsidR="002F7FB7" w:rsidRPr="008B0FB1" w:rsidRDefault="002F7FB7">
      <w:pPr>
        <w:pStyle w:val="Intestazione"/>
        <w:tabs>
          <w:tab w:val="clear" w:pos="4819"/>
          <w:tab w:val="clear" w:pos="9638"/>
        </w:tabs>
        <w:rPr>
          <w:rFonts w:ascii="Candara" w:hAnsi="Candara"/>
        </w:rPr>
      </w:pPr>
    </w:p>
    <w:p w14:paraId="775B6E3E" w14:textId="77777777" w:rsidR="002F7FB7" w:rsidRPr="008B0FB1" w:rsidRDefault="002F7FB7">
      <w:pPr>
        <w:pBdr>
          <w:bottom w:val="single" w:sz="8" w:space="1" w:color="auto"/>
        </w:pBdr>
        <w:rPr>
          <w:rFonts w:ascii="Candara" w:hAnsi="Candara"/>
        </w:rPr>
      </w:pPr>
    </w:p>
    <w:p w14:paraId="09A1308B" w14:textId="77777777" w:rsidR="002F7FB7" w:rsidRPr="008B0FB1" w:rsidRDefault="002F7FB7">
      <w:pPr>
        <w:pStyle w:val="Intestazione"/>
        <w:tabs>
          <w:tab w:val="clear" w:pos="4819"/>
          <w:tab w:val="clear" w:pos="9638"/>
        </w:tabs>
        <w:rPr>
          <w:rFonts w:ascii="Candara" w:hAnsi="Candara"/>
        </w:rPr>
      </w:pPr>
    </w:p>
    <w:p w14:paraId="53993866" w14:textId="63CACBB3" w:rsidR="002F7FB7" w:rsidRPr="008F6852" w:rsidRDefault="0032277D" w:rsidP="008F6852">
      <w:pPr>
        <w:pStyle w:val="titoloabstract"/>
        <w:rPr>
          <w:rFonts w:ascii="Candara" w:hAnsi="Candara"/>
          <w:sz w:val="28"/>
          <w:szCs w:val="28"/>
          <w:lang w:val="it-IT"/>
        </w:rPr>
      </w:pPr>
      <w:r w:rsidRPr="0032277D">
        <w:rPr>
          <w:rFonts w:ascii="Candara" w:hAnsi="Candara"/>
          <w:sz w:val="28"/>
          <w:szCs w:val="28"/>
          <w:lang w:val="it-IT"/>
        </w:rPr>
        <w:t>Abstract</w:t>
      </w:r>
    </w:p>
    <w:p w14:paraId="3C606CBC" w14:textId="6A47A4EA" w:rsidR="00B37B37" w:rsidRPr="008F6852" w:rsidRDefault="00991A6A" w:rsidP="008F6852">
      <w:pPr>
        <w:pStyle w:val="abstract"/>
        <w:spacing w:before="60"/>
        <w:ind w:firstLine="153"/>
        <w:rPr>
          <w:rFonts w:ascii="Candara" w:hAnsi="Candara"/>
          <w:sz w:val="24"/>
          <w:szCs w:val="24"/>
          <w:lang w:val="it-IT"/>
        </w:rPr>
      </w:pPr>
      <w:r>
        <w:rPr>
          <w:rFonts w:ascii="Candara" w:hAnsi="Candara"/>
          <w:sz w:val="24"/>
          <w:szCs w:val="24"/>
          <w:lang w:val="it-IT"/>
        </w:rPr>
        <w:t>Text, Candara 12</w:t>
      </w:r>
      <w:r w:rsidR="00B37B37">
        <w:rPr>
          <w:rFonts w:ascii="Candara" w:hAnsi="Candara"/>
          <w:sz w:val="24"/>
          <w:szCs w:val="24"/>
          <w:lang w:val="it-IT"/>
        </w:rPr>
        <w:t xml:space="preserve"> - </w:t>
      </w:r>
      <w:r w:rsidR="00B37B37" w:rsidRPr="00EC0DFF">
        <w:rPr>
          <w:rFonts w:ascii="Candara" w:hAnsi="Candara"/>
          <w:sz w:val="24"/>
          <w:szCs w:val="24"/>
          <w:lang w:val="it-IT"/>
        </w:rPr>
        <w:t>The abstract (around</w:t>
      </w:r>
      <w:r w:rsidR="0082563A">
        <w:rPr>
          <w:rFonts w:ascii="Candara" w:hAnsi="Candara"/>
          <w:sz w:val="24"/>
          <w:szCs w:val="24"/>
          <w:lang w:val="it-IT"/>
        </w:rPr>
        <w:t xml:space="preserve"> 2</w:t>
      </w:r>
      <w:r w:rsidR="00B37B37">
        <w:rPr>
          <w:rFonts w:ascii="Candara" w:hAnsi="Candara"/>
          <w:sz w:val="24"/>
          <w:szCs w:val="24"/>
          <w:lang w:val="it-IT"/>
        </w:rPr>
        <w:t>00 words</w:t>
      </w:r>
      <w:r w:rsidR="00870ADF">
        <w:rPr>
          <w:rFonts w:ascii="Candara" w:hAnsi="Candara"/>
          <w:sz w:val="24"/>
          <w:szCs w:val="24"/>
          <w:lang w:val="it-IT"/>
        </w:rPr>
        <w:t xml:space="preserve">), </w:t>
      </w:r>
      <w:r w:rsidR="00B37B37" w:rsidRPr="00EC0DFF">
        <w:rPr>
          <w:rFonts w:ascii="Candara" w:hAnsi="Candara"/>
          <w:sz w:val="24"/>
          <w:szCs w:val="24"/>
          <w:lang w:val="it-IT"/>
        </w:rPr>
        <w:t xml:space="preserve"> </w:t>
      </w:r>
      <w:r w:rsidR="00B37B37">
        <w:rPr>
          <w:rFonts w:ascii="Candara" w:hAnsi="Candara"/>
          <w:sz w:val="24"/>
          <w:szCs w:val="24"/>
          <w:lang w:val="it-IT"/>
        </w:rPr>
        <w:t>after a brief general context description,</w:t>
      </w:r>
      <w:r w:rsidR="00B37B37" w:rsidRPr="00EC0DFF">
        <w:rPr>
          <w:rFonts w:ascii="Candara" w:hAnsi="Candara"/>
          <w:sz w:val="24"/>
          <w:szCs w:val="24"/>
          <w:lang w:val="it-IT"/>
        </w:rPr>
        <w:t xml:space="preserve"> should state clearly the research question, the methodology, the main (or expected) results</w:t>
      </w:r>
      <w:r w:rsidR="00B37B37">
        <w:rPr>
          <w:rFonts w:ascii="Candara" w:hAnsi="Candara"/>
          <w:sz w:val="24"/>
          <w:szCs w:val="24"/>
          <w:lang w:val="it-IT"/>
        </w:rPr>
        <w:t xml:space="preserve">, some first conclusions (if available), in terms of policy or operational </w:t>
      </w:r>
      <w:r w:rsidR="00B37B37" w:rsidRPr="00EC0DFF">
        <w:rPr>
          <w:rFonts w:ascii="Candara" w:hAnsi="Candara"/>
          <w:sz w:val="24"/>
          <w:szCs w:val="24"/>
          <w:lang w:val="it-IT"/>
        </w:rPr>
        <w:t xml:space="preserve"> </w:t>
      </w:r>
      <w:r w:rsidR="00B37B37">
        <w:rPr>
          <w:rFonts w:ascii="Candara" w:hAnsi="Candara"/>
          <w:sz w:val="24"/>
          <w:szCs w:val="24"/>
          <w:lang w:val="it-IT"/>
        </w:rPr>
        <w:t>implications/suggestions</w:t>
      </w:r>
    </w:p>
    <w:p w14:paraId="5A383CE4" w14:textId="77777777" w:rsidR="00B37B37" w:rsidRDefault="00B37B37" w:rsidP="008F6852">
      <w:pPr>
        <w:pStyle w:val="titolokeyword"/>
        <w:spacing w:before="240"/>
        <w:rPr>
          <w:rFonts w:ascii="Candara" w:hAnsi="Candara"/>
          <w:i w:val="0"/>
          <w:iCs w:val="0"/>
        </w:rPr>
      </w:pPr>
      <w:r w:rsidRPr="0032277D">
        <w:rPr>
          <w:rFonts w:ascii="Candara" w:hAnsi="Candara"/>
          <w:b/>
          <w:i w:val="0"/>
          <w:iCs w:val="0"/>
          <w:sz w:val="28"/>
          <w:szCs w:val="28"/>
          <w:lang w:val="it-IT"/>
        </w:rPr>
        <w:t>Kwords:</w:t>
      </w:r>
      <w:r w:rsidRPr="008B0FB1">
        <w:rPr>
          <w:rFonts w:ascii="Candara" w:hAnsi="Candara"/>
          <w:i w:val="0"/>
          <w:iCs w:val="0"/>
        </w:rPr>
        <w:t xml:space="preserve"> </w:t>
      </w:r>
      <w:r w:rsidRPr="00EC0DFF">
        <w:rPr>
          <w:rFonts w:ascii="Candara" w:hAnsi="Candara"/>
          <w:i w:val="0"/>
          <w:iCs w:val="0"/>
          <w:sz w:val="24"/>
          <w:lang w:val="it-IT"/>
        </w:rPr>
        <w:t>3 -8</w:t>
      </w:r>
    </w:p>
    <w:p w14:paraId="4CECF017" w14:textId="77777777" w:rsidR="00B37B37" w:rsidRPr="0032277D" w:rsidRDefault="00B37B37" w:rsidP="008F6852">
      <w:pPr>
        <w:pStyle w:val="titolokeyword"/>
        <w:spacing w:before="240"/>
        <w:rPr>
          <w:rFonts w:ascii="Candara" w:hAnsi="Candara"/>
          <w:b/>
          <w:i w:val="0"/>
          <w:iCs w:val="0"/>
          <w:sz w:val="28"/>
          <w:szCs w:val="28"/>
          <w:lang w:val="it-IT"/>
        </w:rPr>
      </w:pPr>
      <w:r w:rsidRPr="0032277D">
        <w:rPr>
          <w:rFonts w:ascii="Candara" w:hAnsi="Candara"/>
          <w:b/>
          <w:i w:val="0"/>
          <w:iCs w:val="0"/>
          <w:sz w:val="28"/>
          <w:szCs w:val="28"/>
          <w:lang w:val="it-IT"/>
        </w:rPr>
        <w:t>HIGHLIGHTS:</w:t>
      </w:r>
    </w:p>
    <w:p w14:paraId="38C37E71" w14:textId="331FA4D3" w:rsidR="00B37B37" w:rsidRPr="009D7E5F" w:rsidRDefault="00870ADF" w:rsidP="00B37B37">
      <w:pPr>
        <w:pStyle w:val="titolokeyword"/>
        <w:numPr>
          <w:ilvl w:val="0"/>
          <w:numId w:val="5"/>
        </w:numPr>
        <w:rPr>
          <w:rFonts w:ascii="Candara" w:hAnsi="Candara"/>
          <w:b/>
          <w:sz w:val="24"/>
        </w:rPr>
      </w:pPr>
      <w:r>
        <w:rPr>
          <w:rFonts w:ascii="Candara" w:hAnsi="Candara"/>
          <w:b/>
          <w:sz w:val="24"/>
        </w:rPr>
        <w:t>1 l</w:t>
      </w:r>
      <w:r w:rsidRPr="00EC0DFF">
        <w:rPr>
          <w:rFonts w:ascii="Candara" w:hAnsi="Candara"/>
          <w:b/>
          <w:sz w:val="24"/>
        </w:rPr>
        <w:t>i</w:t>
      </w:r>
      <w:r>
        <w:rPr>
          <w:rFonts w:ascii="Candara" w:hAnsi="Candara"/>
          <w:b/>
          <w:sz w:val="24"/>
        </w:rPr>
        <w:t>ne each</w:t>
      </w:r>
      <w:r w:rsidR="009D7E5F">
        <w:rPr>
          <w:rFonts w:ascii="Candara" w:hAnsi="Candara"/>
          <w:b/>
          <w:sz w:val="24"/>
        </w:rPr>
        <w:t xml:space="preserve"> </w:t>
      </w:r>
      <w:r w:rsidR="009D7E5F" w:rsidRPr="00EC0DFF">
        <w:rPr>
          <w:rFonts w:ascii="Candara" w:hAnsi="Candara"/>
          <w:sz w:val="24"/>
          <w:lang w:val="it-IT"/>
        </w:rPr>
        <w:t>(</w:t>
      </w:r>
      <w:r w:rsidR="009D7E5F">
        <w:rPr>
          <w:rFonts w:ascii="Candara" w:hAnsi="Candara"/>
          <w:sz w:val="24"/>
          <w:lang w:val="it-IT"/>
        </w:rPr>
        <w:t>3 min – 5 max)</w:t>
      </w:r>
    </w:p>
    <w:p w14:paraId="666260FB" w14:textId="672F7405" w:rsidR="00BF45B1" w:rsidRPr="008F6852" w:rsidRDefault="00BF45B1" w:rsidP="008F6852">
      <w:pPr>
        <w:pStyle w:val="titolokeyword"/>
        <w:numPr>
          <w:ilvl w:val="0"/>
          <w:numId w:val="5"/>
        </w:numPr>
        <w:rPr>
          <w:rFonts w:ascii="Candara" w:hAnsi="Candara"/>
          <w:b/>
          <w:sz w:val="24"/>
        </w:rPr>
      </w:pPr>
    </w:p>
    <w:p w14:paraId="1F9E63EE" w14:textId="1A289F33" w:rsidR="004B20A6" w:rsidRPr="00991A6A" w:rsidRDefault="00991A6A" w:rsidP="008F6852">
      <w:pPr>
        <w:pStyle w:val="titoloabstract"/>
        <w:spacing w:before="240"/>
        <w:rPr>
          <w:rFonts w:ascii="Candara" w:hAnsi="Candara"/>
          <w:sz w:val="32"/>
          <w:szCs w:val="32"/>
          <w:lang w:val="it-IT"/>
        </w:rPr>
      </w:pPr>
      <w:r w:rsidRPr="00991A6A">
        <w:rPr>
          <w:rFonts w:ascii="Candara" w:hAnsi="Candara"/>
          <w:sz w:val="32"/>
          <w:szCs w:val="32"/>
          <w:lang w:val="it-IT"/>
        </w:rPr>
        <w:t xml:space="preserve">1. </w:t>
      </w:r>
      <w:r w:rsidR="004B20A6" w:rsidRPr="00991A6A">
        <w:rPr>
          <w:rFonts w:ascii="Candara" w:hAnsi="Candara"/>
          <w:sz w:val="32"/>
          <w:szCs w:val="32"/>
          <w:lang w:val="it-IT"/>
        </w:rPr>
        <w:t>Paper</w:t>
      </w:r>
    </w:p>
    <w:p w14:paraId="1FF6C075" w14:textId="5ACC1008" w:rsidR="00991A6A" w:rsidRDefault="00991A6A" w:rsidP="00991A6A">
      <w:pPr>
        <w:pStyle w:val="abstract"/>
        <w:spacing w:before="60"/>
        <w:ind w:firstLine="153"/>
        <w:rPr>
          <w:rFonts w:ascii="Candara" w:hAnsi="Candara"/>
          <w:sz w:val="24"/>
          <w:szCs w:val="24"/>
          <w:lang w:val="it-IT"/>
        </w:rPr>
      </w:pPr>
      <w:r>
        <w:rPr>
          <w:rFonts w:ascii="Candara" w:hAnsi="Candara"/>
          <w:sz w:val="24"/>
          <w:szCs w:val="24"/>
          <w:lang w:val="it-IT"/>
        </w:rPr>
        <w:t>Text, Candara 12</w:t>
      </w:r>
      <w:r w:rsidR="0082563A">
        <w:rPr>
          <w:rFonts w:ascii="Candara" w:hAnsi="Candara"/>
          <w:sz w:val="24"/>
          <w:szCs w:val="24"/>
          <w:lang w:val="it-IT"/>
        </w:rPr>
        <w:t xml:space="preserve"> - </w:t>
      </w:r>
      <w:r w:rsidR="0082563A" w:rsidRPr="00EC0DFF">
        <w:rPr>
          <w:rFonts w:ascii="Candara" w:hAnsi="Candara"/>
          <w:sz w:val="24"/>
          <w:szCs w:val="24"/>
          <w:lang w:val="it-IT"/>
        </w:rPr>
        <w:t xml:space="preserve">The </w:t>
      </w:r>
      <w:r w:rsidR="00870ADF">
        <w:rPr>
          <w:rFonts w:ascii="Candara" w:hAnsi="Candara"/>
          <w:sz w:val="24"/>
          <w:szCs w:val="24"/>
          <w:lang w:val="it-IT"/>
        </w:rPr>
        <w:t>full paper</w:t>
      </w:r>
      <w:r w:rsidR="0082563A" w:rsidRPr="00EC0DFF">
        <w:rPr>
          <w:rFonts w:ascii="Candara" w:hAnsi="Candara"/>
          <w:sz w:val="24"/>
          <w:szCs w:val="24"/>
          <w:lang w:val="it-IT"/>
        </w:rPr>
        <w:t xml:space="preserve"> </w:t>
      </w:r>
      <w:r w:rsidR="00870ADF">
        <w:rPr>
          <w:rFonts w:ascii="Candara" w:hAnsi="Candara"/>
          <w:sz w:val="24"/>
          <w:szCs w:val="24"/>
          <w:lang w:val="it-IT"/>
        </w:rPr>
        <w:t>must be submitted by August 31st</w:t>
      </w:r>
      <w:r w:rsidR="0082563A" w:rsidRPr="00EC0DFF">
        <w:rPr>
          <w:rFonts w:ascii="Candara" w:hAnsi="Candara"/>
          <w:sz w:val="24"/>
          <w:szCs w:val="24"/>
          <w:lang w:val="it-IT"/>
        </w:rPr>
        <w:t>.</w:t>
      </w:r>
      <w:r w:rsidR="0082563A">
        <w:rPr>
          <w:rFonts w:ascii="Candara" w:hAnsi="Candara"/>
          <w:sz w:val="24"/>
          <w:szCs w:val="24"/>
          <w:lang w:val="it-IT"/>
        </w:rPr>
        <w:t xml:space="preserve"> </w:t>
      </w:r>
      <w:r w:rsidR="0082563A" w:rsidRPr="00EC0DFF">
        <w:rPr>
          <w:rFonts w:ascii="Candara" w:hAnsi="Candara"/>
          <w:sz w:val="24"/>
          <w:szCs w:val="24"/>
          <w:lang w:val="it-IT"/>
        </w:rPr>
        <w:t xml:space="preserve">The document </w:t>
      </w:r>
      <w:r w:rsidR="009D7E5F">
        <w:rPr>
          <w:rFonts w:ascii="Candara" w:hAnsi="Candara"/>
          <w:sz w:val="24"/>
          <w:szCs w:val="24"/>
          <w:lang w:val="it-IT"/>
        </w:rPr>
        <w:t>must</w:t>
      </w:r>
      <w:r w:rsidR="0082563A" w:rsidRPr="00EC0DFF">
        <w:rPr>
          <w:rFonts w:ascii="Candara" w:hAnsi="Candara"/>
          <w:sz w:val="24"/>
          <w:szCs w:val="24"/>
          <w:lang w:val="it-IT"/>
        </w:rPr>
        <w:t xml:space="preserve"> clearly indicate: title, author(s), affiliations, corresponding author, </w:t>
      </w:r>
      <w:r w:rsidR="0082563A">
        <w:rPr>
          <w:rFonts w:ascii="Candara" w:hAnsi="Candara"/>
          <w:sz w:val="24"/>
          <w:szCs w:val="24"/>
          <w:lang w:val="it-IT"/>
        </w:rPr>
        <w:t xml:space="preserve">at least </w:t>
      </w:r>
      <w:r w:rsidR="0082563A" w:rsidRPr="00EC0DFF">
        <w:rPr>
          <w:rFonts w:ascii="Candara" w:hAnsi="Candara"/>
          <w:sz w:val="24"/>
          <w:szCs w:val="24"/>
          <w:lang w:val="it-IT"/>
        </w:rPr>
        <w:t>three keywords</w:t>
      </w:r>
      <w:r w:rsidR="009D7E5F">
        <w:rPr>
          <w:rFonts w:ascii="Candara" w:hAnsi="Candara"/>
          <w:sz w:val="24"/>
          <w:szCs w:val="24"/>
          <w:lang w:val="it-IT"/>
        </w:rPr>
        <w:t>;</w:t>
      </w:r>
      <w:r w:rsidR="0082563A">
        <w:rPr>
          <w:rFonts w:ascii="Candara" w:hAnsi="Candara"/>
          <w:sz w:val="24"/>
          <w:szCs w:val="24"/>
          <w:lang w:val="it-IT"/>
        </w:rPr>
        <w:t xml:space="preserve"> highlights</w:t>
      </w:r>
      <w:r w:rsidR="009D7E5F">
        <w:rPr>
          <w:rFonts w:ascii="Candara" w:hAnsi="Candara"/>
          <w:sz w:val="24"/>
          <w:szCs w:val="24"/>
          <w:lang w:val="it-IT"/>
        </w:rPr>
        <w:t xml:space="preserve"> are appreciated</w:t>
      </w:r>
      <w:r w:rsidR="0082563A" w:rsidRPr="00EC0DFF">
        <w:rPr>
          <w:rFonts w:ascii="Candara" w:hAnsi="Candara"/>
          <w:sz w:val="24"/>
          <w:szCs w:val="24"/>
          <w:lang w:val="it-IT"/>
        </w:rPr>
        <w:t xml:space="preserve">. </w:t>
      </w:r>
    </w:p>
    <w:p w14:paraId="7D345B0A" w14:textId="621D811E" w:rsidR="00991A6A" w:rsidRPr="00991A6A" w:rsidRDefault="00991A6A" w:rsidP="00991A6A">
      <w:pPr>
        <w:pStyle w:val="Titolo5"/>
        <w:rPr>
          <w:rFonts w:ascii="Candara" w:hAnsi="Candara"/>
          <w:i w:val="0"/>
          <w:sz w:val="28"/>
          <w:szCs w:val="28"/>
        </w:rPr>
      </w:pPr>
      <w:r w:rsidRPr="00991A6A">
        <w:rPr>
          <w:rFonts w:ascii="Candara" w:hAnsi="Candara"/>
          <w:i w:val="0"/>
          <w:sz w:val="28"/>
          <w:szCs w:val="28"/>
        </w:rPr>
        <w:t>1.1 The structure</w:t>
      </w:r>
    </w:p>
    <w:p w14:paraId="2D647918" w14:textId="68C7EC54" w:rsidR="0082563A" w:rsidRDefault="0082563A" w:rsidP="00991A6A">
      <w:pPr>
        <w:pStyle w:val="abstract"/>
        <w:spacing w:before="60"/>
        <w:ind w:firstLine="153"/>
        <w:rPr>
          <w:rFonts w:ascii="Candara" w:hAnsi="Candara"/>
          <w:sz w:val="24"/>
          <w:szCs w:val="24"/>
          <w:lang w:val="it-IT"/>
        </w:rPr>
      </w:pPr>
      <w:r w:rsidRPr="00830D24">
        <w:rPr>
          <w:rFonts w:ascii="Candara" w:hAnsi="Candara"/>
          <w:sz w:val="24"/>
          <w:szCs w:val="24"/>
          <w:lang w:val="it-IT"/>
        </w:rPr>
        <w:t xml:space="preserve">The </w:t>
      </w:r>
      <w:r w:rsidR="00870ADF">
        <w:rPr>
          <w:rFonts w:ascii="Candara" w:hAnsi="Candara"/>
          <w:sz w:val="24"/>
          <w:szCs w:val="24"/>
          <w:lang w:val="it-IT"/>
        </w:rPr>
        <w:t>structure of the paper</w:t>
      </w:r>
      <w:r w:rsidRPr="00830D24">
        <w:rPr>
          <w:rFonts w:ascii="Candara" w:hAnsi="Candara"/>
          <w:sz w:val="24"/>
          <w:szCs w:val="24"/>
          <w:lang w:val="it-IT"/>
        </w:rPr>
        <w:t xml:space="preserve"> </w:t>
      </w:r>
      <w:r w:rsidR="00870ADF">
        <w:rPr>
          <w:rFonts w:ascii="Candara" w:hAnsi="Candara"/>
          <w:sz w:val="24"/>
          <w:szCs w:val="24"/>
          <w:lang w:val="it-IT"/>
        </w:rPr>
        <w:t>should</w:t>
      </w:r>
      <w:r>
        <w:rPr>
          <w:rFonts w:ascii="Candara" w:hAnsi="Candara"/>
          <w:sz w:val="24"/>
          <w:szCs w:val="24"/>
          <w:lang w:val="it-IT"/>
        </w:rPr>
        <w:t xml:space="preserve"> </w:t>
      </w:r>
      <w:r w:rsidRPr="00830D24">
        <w:rPr>
          <w:rFonts w:ascii="Candara" w:hAnsi="Candara"/>
          <w:sz w:val="24"/>
          <w:szCs w:val="24"/>
          <w:lang w:val="it-IT"/>
        </w:rPr>
        <w:t>include the following sections:</w:t>
      </w:r>
    </w:p>
    <w:p w14:paraId="29EFE429" w14:textId="77777777" w:rsidR="00B84078" w:rsidRDefault="00956E4F" w:rsidP="00991A6A">
      <w:pPr>
        <w:pStyle w:val="abstract"/>
        <w:numPr>
          <w:ilvl w:val="0"/>
          <w:numId w:val="13"/>
        </w:numPr>
        <w:spacing w:before="60"/>
        <w:ind w:left="0" w:firstLine="153"/>
        <w:rPr>
          <w:rFonts w:ascii="Candara" w:hAnsi="Candara"/>
          <w:sz w:val="24"/>
          <w:szCs w:val="24"/>
          <w:lang w:val="it-IT"/>
        </w:rPr>
      </w:pPr>
      <w:r w:rsidRPr="00956E4F">
        <w:rPr>
          <w:rFonts w:ascii="Candara" w:hAnsi="Candara"/>
          <w:sz w:val="24"/>
          <w:szCs w:val="24"/>
          <w:lang w:val="it-IT"/>
        </w:rPr>
        <w:t>Introduction</w:t>
      </w:r>
      <w:r w:rsidR="00B84078">
        <w:rPr>
          <w:rFonts w:ascii="Candara" w:hAnsi="Candara"/>
          <w:sz w:val="24"/>
          <w:szCs w:val="24"/>
          <w:lang w:val="it-IT"/>
        </w:rPr>
        <w:t xml:space="preserve"> - </w:t>
      </w:r>
      <w:r w:rsidRPr="00956E4F">
        <w:rPr>
          <w:rFonts w:ascii="Candara" w:hAnsi="Candara"/>
          <w:sz w:val="24"/>
          <w:szCs w:val="24"/>
          <w:lang w:val="it-IT"/>
        </w:rPr>
        <w:t xml:space="preserve"> </w:t>
      </w:r>
      <w:r w:rsidR="00B84078">
        <w:rPr>
          <w:rFonts w:ascii="Candara" w:hAnsi="Candara"/>
          <w:sz w:val="24"/>
          <w:szCs w:val="24"/>
          <w:lang w:val="it-IT"/>
        </w:rPr>
        <w:t>present</w:t>
      </w:r>
      <w:r w:rsidR="00B84078" w:rsidRPr="00956E4F">
        <w:rPr>
          <w:rFonts w:ascii="Candara" w:hAnsi="Candara"/>
          <w:sz w:val="24"/>
          <w:szCs w:val="24"/>
          <w:lang w:val="it-IT"/>
        </w:rPr>
        <w:t>i</w:t>
      </w:r>
      <w:r w:rsidR="00B84078">
        <w:rPr>
          <w:rFonts w:ascii="Candara" w:hAnsi="Candara"/>
          <w:sz w:val="24"/>
          <w:szCs w:val="24"/>
          <w:lang w:val="it-IT"/>
        </w:rPr>
        <w:t xml:space="preserve">ng </w:t>
      </w:r>
      <w:r w:rsidRPr="00956E4F">
        <w:rPr>
          <w:rFonts w:ascii="Candara" w:hAnsi="Candara"/>
          <w:sz w:val="24"/>
          <w:szCs w:val="24"/>
          <w:lang w:val="it-IT"/>
        </w:rPr>
        <w:t>the ob</w:t>
      </w:r>
      <w:r w:rsidR="00B84078">
        <w:rPr>
          <w:rFonts w:ascii="Candara" w:hAnsi="Candara"/>
          <w:sz w:val="24"/>
          <w:szCs w:val="24"/>
          <w:lang w:val="it-IT"/>
        </w:rPr>
        <w:t>jectives of the work, provid</w:t>
      </w:r>
      <w:r w:rsidR="00B84078" w:rsidRPr="00956E4F">
        <w:rPr>
          <w:rFonts w:ascii="Candara" w:hAnsi="Candara"/>
          <w:sz w:val="24"/>
          <w:szCs w:val="24"/>
          <w:lang w:val="it-IT"/>
        </w:rPr>
        <w:t>i</w:t>
      </w:r>
      <w:r w:rsidR="00B84078">
        <w:rPr>
          <w:rFonts w:ascii="Candara" w:hAnsi="Candara"/>
          <w:sz w:val="24"/>
          <w:szCs w:val="24"/>
          <w:lang w:val="it-IT"/>
        </w:rPr>
        <w:t>ng an adequate background descr</w:t>
      </w:r>
      <w:r w:rsidR="00B84078" w:rsidRPr="00956E4F">
        <w:rPr>
          <w:rFonts w:ascii="Candara" w:hAnsi="Candara"/>
          <w:sz w:val="24"/>
          <w:szCs w:val="24"/>
          <w:lang w:val="it-IT"/>
        </w:rPr>
        <w:t>i</w:t>
      </w:r>
      <w:r w:rsidR="00B84078">
        <w:rPr>
          <w:rFonts w:ascii="Candara" w:hAnsi="Candara"/>
          <w:sz w:val="24"/>
          <w:szCs w:val="24"/>
          <w:lang w:val="it-IT"/>
        </w:rPr>
        <w:t>pt</w:t>
      </w:r>
      <w:r w:rsidR="00B84078" w:rsidRPr="00956E4F">
        <w:rPr>
          <w:rFonts w:ascii="Candara" w:hAnsi="Candara"/>
          <w:sz w:val="24"/>
          <w:szCs w:val="24"/>
          <w:lang w:val="it-IT"/>
        </w:rPr>
        <w:t>i</w:t>
      </w:r>
      <w:r w:rsidR="00B84078">
        <w:rPr>
          <w:rFonts w:ascii="Candara" w:hAnsi="Candara"/>
          <w:sz w:val="24"/>
          <w:szCs w:val="24"/>
          <w:lang w:val="it-IT"/>
        </w:rPr>
        <w:t>on</w:t>
      </w:r>
      <w:r w:rsidRPr="00956E4F">
        <w:rPr>
          <w:rFonts w:ascii="Candara" w:hAnsi="Candara"/>
          <w:sz w:val="24"/>
          <w:szCs w:val="24"/>
          <w:lang w:val="it-IT"/>
        </w:rPr>
        <w:t>.</w:t>
      </w:r>
    </w:p>
    <w:p w14:paraId="5A771505" w14:textId="77777777" w:rsidR="00B84078" w:rsidRDefault="00B84078" w:rsidP="00991A6A">
      <w:pPr>
        <w:pStyle w:val="abstract"/>
        <w:numPr>
          <w:ilvl w:val="0"/>
          <w:numId w:val="13"/>
        </w:numPr>
        <w:spacing w:before="60"/>
        <w:ind w:left="0" w:firstLine="153"/>
        <w:rPr>
          <w:rFonts w:ascii="Candara" w:hAnsi="Candara"/>
          <w:sz w:val="24"/>
          <w:szCs w:val="24"/>
          <w:lang w:val="it-IT"/>
        </w:rPr>
      </w:pPr>
      <w:r>
        <w:rPr>
          <w:rFonts w:ascii="Candara" w:hAnsi="Candara"/>
          <w:sz w:val="24"/>
          <w:szCs w:val="24"/>
          <w:lang w:val="it-IT"/>
        </w:rPr>
        <w:t>L</w:t>
      </w:r>
      <w:r w:rsidRPr="00956E4F">
        <w:rPr>
          <w:rFonts w:ascii="Candara" w:hAnsi="Candara"/>
          <w:sz w:val="24"/>
          <w:szCs w:val="24"/>
          <w:lang w:val="it-IT"/>
        </w:rPr>
        <w:t>i</w:t>
      </w:r>
      <w:r>
        <w:rPr>
          <w:rFonts w:ascii="Candara" w:hAnsi="Candara"/>
          <w:sz w:val="24"/>
          <w:szCs w:val="24"/>
          <w:lang w:val="it-IT"/>
        </w:rPr>
        <w:t>terature rev</w:t>
      </w:r>
      <w:r w:rsidRPr="00956E4F">
        <w:rPr>
          <w:rFonts w:ascii="Candara" w:hAnsi="Candara"/>
          <w:sz w:val="24"/>
          <w:szCs w:val="24"/>
          <w:lang w:val="it-IT"/>
        </w:rPr>
        <w:t>i</w:t>
      </w:r>
      <w:r>
        <w:rPr>
          <w:rFonts w:ascii="Candara" w:hAnsi="Candara"/>
          <w:sz w:val="24"/>
          <w:szCs w:val="24"/>
          <w:lang w:val="it-IT"/>
        </w:rPr>
        <w:t>ew – present</w:t>
      </w:r>
      <w:r w:rsidRPr="00956E4F">
        <w:rPr>
          <w:rFonts w:ascii="Candara" w:hAnsi="Candara"/>
          <w:sz w:val="24"/>
          <w:szCs w:val="24"/>
          <w:lang w:val="it-IT"/>
        </w:rPr>
        <w:t>i</w:t>
      </w:r>
      <w:r>
        <w:rPr>
          <w:rFonts w:ascii="Candara" w:hAnsi="Candara"/>
          <w:sz w:val="24"/>
          <w:szCs w:val="24"/>
          <w:lang w:val="it-IT"/>
        </w:rPr>
        <w:t>ng prev</w:t>
      </w:r>
      <w:r w:rsidRPr="00956E4F">
        <w:rPr>
          <w:rFonts w:ascii="Candara" w:hAnsi="Candara"/>
          <w:sz w:val="24"/>
          <w:szCs w:val="24"/>
          <w:lang w:val="it-IT"/>
        </w:rPr>
        <w:t>i</w:t>
      </w:r>
      <w:r>
        <w:rPr>
          <w:rFonts w:ascii="Candara" w:hAnsi="Candara"/>
          <w:sz w:val="24"/>
          <w:szCs w:val="24"/>
          <w:lang w:val="it-IT"/>
        </w:rPr>
        <w:t>ous works on the same top</w:t>
      </w:r>
      <w:r w:rsidRPr="00956E4F">
        <w:rPr>
          <w:rFonts w:ascii="Candara" w:hAnsi="Candara"/>
          <w:sz w:val="24"/>
          <w:szCs w:val="24"/>
          <w:lang w:val="it-IT"/>
        </w:rPr>
        <w:t>i</w:t>
      </w:r>
      <w:r>
        <w:rPr>
          <w:rFonts w:ascii="Candara" w:hAnsi="Candara"/>
          <w:sz w:val="24"/>
          <w:szCs w:val="24"/>
          <w:lang w:val="it-IT"/>
        </w:rPr>
        <w:t>c or methodology</w:t>
      </w:r>
    </w:p>
    <w:p w14:paraId="0BA4F0F2" w14:textId="494995D8" w:rsidR="00956E4F" w:rsidRPr="00956E4F" w:rsidRDefault="00956E4F" w:rsidP="00991A6A">
      <w:pPr>
        <w:pStyle w:val="abstract"/>
        <w:numPr>
          <w:ilvl w:val="0"/>
          <w:numId w:val="13"/>
        </w:numPr>
        <w:spacing w:before="60"/>
        <w:ind w:left="0" w:firstLine="153"/>
        <w:rPr>
          <w:rFonts w:ascii="Candara" w:hAnsi="Candara"/>
          <w:sz w:val="24"/>
          <w:szCs w:val="24"/>
          <w:lang w:val="it-IT"/>
        </w:rPr>
      </w:pPr>
      <w:r w:rsidRPr="00956E4F">
        <w:rPr>
          <w:rFonts w:ascii="Candara" w:hAnsi="Candara"/>
          <w:sz w:val="24"/>
          <w:szCs w:val="24"/>
          <w:lang w:val="it-IT"/>
        </w:rPr>
        <w:t xml:space="preserve">Material and methods </w:t>
      </w:r>
      <w:r w:rsidR="00B84078">
        <w:rPr>
          <w:rFonts w:ascii="Candara" w:hAnsi="Candara"/>
          <w:sz w:val="24"/>
          <w:szCs w:val="24"/>
          <w:lang w:val="it-IT"/>
        </w:rPr>
        <w:t>– present</w:t>
      </w:r>
      <w:r w:rsidR="00B84078" w:rsidRPr="00956E4F">
        <w:rPr>
          <w:rFonts w:ascii="Candara" w:hAnsi="Candara"/>
          <w:sz w:val="24"/>
          <w:szCs w:val="24"/>
          <w:lang w:val="it-IT"/>
        </w:rPr>
        <w:t>i</w:t>
      </w:r>
      <w:r w:rsidR="00B84078">
        <w:rPr>
          <w:rFonts w:ascii="Candara" w:hAnsi="Candara"/>
          <w:sz w:val="24"/>
          <w:szCs w:val="24"/>
          <w:lang w:val="it-IT"/>
        </w:rPr>
        <w:t>ng data collect</w:t>
      </w:r>
      <w:r w:rsidR="00B84078" w:rsidRPr="00956E4F">
        <w:rPr>
          <w:rFonts w:ascii="Candara" w:hAnsi="Candara"/>
          <w:sz w:val="24"/>
          <w:szCs w:val="24"/>
          <w:lang w:val="it-IT"/>
        </w:rPr>
        <w:t>i</w:t>
      </w:r>
      <w:r w:rsidR="00B84078">
        <w:rPr>
          <w:rFonts w:ascii="Candara" w:hAnsi="Candara"/>
          <w:sz w:val="24"/>
          <w:szCs w:val="24"/>
          <w:lang w:val="it-IT"/>
        </w:rPr>
        <w:t>on and methodology</w:t>
      </w:r>
    </w:p>
    <w:p w14:paraId="55B9FED2" w14:textId="3FD43548" w:rsidR="00956E4F" w:rsidRPr="00956E4F" w:rsidRDefault="00956E4F" w:rsidP="00991A6A">
      <w:pPr>
        <w:pStyle w:val="abstract"/>
        <w:numPr>
          <w:ilvl w:val="0"/>
          <w:numId w:val="13"/>
        </w:numPr>
        <w:spacing w:before="60"/>
        <w:ind w:left="0" w:firstLine="153"/>
        <w:rPr>
          <w:rFonts w:ascii="Candara" w:hAnsi="Candara"/>
          <w:sz w:val="24"/>
          <w:szCs w:val="24"/>
          <w:lang w:val="it-IT"/>
        </w:rPr>
      </w:pPr>
      <w:r w:rsidRPr="00956E4F">
        <w:rPr>
          <w:rFonts w:ascii="Candara" w:hAnsi="Candara"/>
          <w:sz w:val="24"/>
          <w:szCs w:val="24"/>
          <w:lang w:val="it-IT"/>
        </w:rPr>
        <w:t xml:space="preserve">Results </w:t>
      </w:r>
      <w:r w:rsidR="00B84078">
        <w:rPr>
          <w:rFonts w:ascii="Candara" w:hAnsi="Candara"/>
          <w:sz w:val="24"/>
          <w:szCs w:val="24"/>
          <w:lang w:val="it-IT"/>
        </w:rPr>
        <w:t xml:space="preserve">&amp; </w:t>
      </w:r>
      <w:r w:rsidRPr="00956E4F">
        <w:rPr>
          <w:rFonts w:ascii="Candara" w:hAnsi="Candara"/>
          <w:sz w:val="24"/>
          <w:szCs w:val="24"/>
          <w:lang w:val="it-IT"/>
        </w:rPr>
        <w:t xml:space="preserve">Discussion </w:t>
      </w:r>
      <w:r w:rsidR="00B84078">
        <w:rPr>
          <w:rFonts w:ascii="Candara" w:hAnsi="Candara"/>
          <w:sz w:val="24"/>
          <w:szCs w:val="24"/>
          <w:lang w:val="it-IT"/>
        </w:rPr>
        <w:t>– present</w:t>
      </w:r>
      <w:r w:rsidR="00B84078" w:rsidRPr="00956E4F">
        <w:rPr>
          <w:rFonts w:ascii="Candara" w:hAnsi="Candara"/>
          <w:sz w:val="24"/>
          <w:szCs w:val="24"/>
          <w:lang w:val="it-IT"/>
        </w:rPr>
        <w:t>i</w:t>
      </w:r>
      <w:r w:rsidR="00B84078">
        <w:rPr>
          <w:rFonts w:ascii="Candara" w:hAnsi="Candara"/>
          <w:sz w:val="24"/>
          <w:szCs w:val="24"/>
          <w:lang w:val="it-IT"/>
        </w:rPr>
        <w:t>ng the results and explor</w:t>
      </w:r>
      <w:r w:rsidR="00B84078" w:rsidRPr="00956E4F">
        <w:rPr>
          <w:rFonts w:ascii="Candara" w:hAnsi="Candara"/>
          <w:sz w:val="24"/>
          <w:szCs w:val="24"/>
          <w:lang w:val="it-IT"/>
        </w:rPr>
        <w:t>i</w:t>
      </w:r>
      <w:r w:rsidR="00B84078">
        <w:rPr>
          <w:rFonts w:ascii="Candara" w:hAnsi="Candara"/>
          <w:sz w:val="24"/>
          <w:szCs w:val="24"/>
          <w:lang w:val="it-IT"/>
        </w:rPr>
        <w:t xml:space="preserve">ng </w:t>
      </w:r>
      <w:r w:rsidR="0016419F">
        <w:rPr>
          <w:rFonts w:ascii="Candara" w:hAnsi="Candara"/>
          <w:sz w:val="24"/>
          <w:szCs w:val="24"/>
          <w:lang w:val="it-IT"/>
        </w:rPr>
        <w:t>the</w:t>
      </w:r>
      <w:r w:rsidR="0016419F" w:rsidRPr="00956E4F">
        <w:rPr>
          <w:rFonts w:ascii="Candara" w:hAnsi="Candara"/>
          <w:sz w:val="24"/>
          <w:szCs w:val="24"/>
          <w:lang w:val="it-IT"/>
        </w:rPr>
        <w:t>i</w:t>
      </w:r>
      <w:r w:rsidR="0016419F">
        <w:rPr>
          <w:rFonts w:ascii="Candara" w:hAnsi="Candara"/>
          <w:sz w:val="24"/>
          <w:szCs w:val="24"/>
          <w:lang w:val="it-IT"/>
        </w:rPr>
        <w:t>r mean</w:t>
      </w:r>
      <w:r w:rsidR="0016419F" w:rsidRPr="00956E4F">
        <w:rPr>
          <w:rFonts w:ascii="Candara" w:hAnsi="Candara"/>
          <w:sz w:val="24"/>
          <w:szCs w:val="24"/>
          <w:lang w:val="it-IT"/>
        </w:rPr>
        <w:t>i</w:t>
      </w:r>
      <w:r w:rsidR="0016419F">
        <w:rPr>
          <w:rFonts w:ascii="Candara" w:hAnsi="Candara"/>
          <w:sz w:val="24"/>
          <w:szCs w:val="24"/>
          <w:lang w:val="it-IT"/>
        </w:rPr>
        <w:t>ng</w:t>
      </w:r>
    </w:p>
    <w:p w14:paraId="7DB81370" w14:textId="699B0535" w:rsidR="00991A6A" w:rsidRPr="008F6852" w:rsidRDefault="00956E4F" w:rsidP="008F6852">
      <w:pPr>
        <w:pStyle w:val="abstract"/>
        <w:numPr>
          <w:ilvl w:val="0"/>
          <w:numId w:val="13"/>
        </w:numPr>
        <w:spacing w:before="60"/>
        <w:ind w:left="0" w:firstLine="153"/>
        <w:rPr>
          <w:rFonts w:ascii="Candara" w:hAnsi="Candara"/>
          <w:sz w:val="24"/>
          <w:szCs w:val="24"/>
          <w:lang w:val="it-IT"/>
        </w:rPr>
      </w:pPr>
      <w:r w:rsidRPr="00956E4F">
        <w:rPr>
          <w:rFonts w:ascii="Candara" w:hAnsi="Candara"/>
          <w:sz w:val="24"/>
          <w:szCs w:val="24"/>
          <w:lang w:val="it-IT"/>
        </w:rPr>
        <w:t xml:space="preserve">Conclusions </w:t>
      </w:r>
    </w:p>
    <w:p w14:paraId="38C8737D" w14:textId="7CE6C79A" w:rsidR="00991A6A" w:rsidRPr="00A94352" w:rsidRDefault="00991A6A" w:rsidP="008F6852">
      <w:pPr>
        <w:pStyle w:val="Titolo8"/>
        <w:spacing w:after="0"/>
        <w:rPr>
          <w:rFonts w:ascii="Candara" w:hAnsi="Candara"/>
          <w:b/>
        </w:rPr>
      </w:pPr>
      <w:r w:rsidRPr="00A94352">
        <w:rPr>
          <w:rFonts w:ascii="Candara" w:hAnsi="Candara"/>
          <w:b/>
        </w:rPr>
        <w:lastRenderedPageBreak/>
        <w:t xml:space="preserve">1.1.1 </w:t>
      </w:r>
      <w:r w:rsidR="00A94352" w:rsidRPr="00A94352">
        <w:rPr>
          <w:rFonts w:ascii="Candara" w:hAnsi="Candara"/>
          <w:b/>
        </w:rPr>
        <w:t>Some futher suggest</w:t>
      </w:r>
      <w:r w:rsidR="00A94352" w:rsidRPr="00A94352">
        <w:rPr>
          <w:rFonts w:ascii="Candara" w:hAnsi="Candara"/>
          <w:lang w:val="it-IT"/>
        </w:rPr>
        <w:t>i</w:t>
      </w:r>
      <w:r w:rsidR="00A94352" w:rsidRPr="00A94352">
        <w:rPr>
          <w:rFonts w:ascii="Candara" w:hAnsi="Candara"/>
          <w:b/>
        </w:rPr>
        <w:t>ons</w:t>
      </w:r>
      <w:r w:rsidR="00675409">
        <w:rPr>
          <w:rStyle w:val="Rimandonotaapidipagina"/>
          <w:rFonts w:ascii="Candara" w:hAnsi="Candara"/>
          <w:b/>
        </w:rPr>
        <w:footnoteReference w:id="2"/>
      </w:r>
      <w:bookmarkStart w:id="0" w:name="_GoBack"/>
      <w:bookmarkEnd w:id="0"/>
    </w:p>
    <w:p w14:paraId="586FDAE8" w14:textId="651B445F" w:rsidR="00956E4F" w:rsidRDefault="0016419F" w:rsidP="008F6852">
      <w:pPr>
        <w:pStyle w:val="abstract"/>
        <w:spacing w:before="120"/>
        <w:ind w:firstLine="153"/>
        <w:rPr>
          <w:rFonts w:ascii="Candara" w:hAnsi="Candara"/>
          <w:sz w:val="24"/>
          <w:szCs w:val="24"/>
          <w:lang w:val="it-IT"/>
        </w:rPr>
      </w:pPr>
      <w:r>
        <w:rPr>
          <w:rFonts w:ascii="Candara" w:hAnsi="Candara"/>
          <w:sz w:val="24"/>
          <w:szCs w:val="24"/>
          <w:lang w:val="it-IT"/>
        </w:rPr>
        <w:t xml:space="preserve">The </w:t>
      </w:r>
      <w:r w:rsidRPr="00956E4F">
        <w:rPr>
          <w:rFonts w:ascii="Candara" w:hAnsi="Candara"/>
          <w:sz w:val="24"/>
          <w:szCs w:val="24"/>
          <w:lang w:val="it-IT"/>
        </w:rPr>
        <w:t>i</w:t>
      </w:r>
      <w:r>
        <w:rPr>
          <w:rFonts w:ascii="Candara" w:hAnsi="Candara"/>
          <w:sz w:val="24"/>
          <w:szCs w:val="24"/>
          <w:lang w:val="it-IT"/>
        </w:rPr>
        <w:t>ntroduct</w:t>
      </w:r>
      <w:r w:rsidRPr="00956E4F">
        <w:rPr>
          <w:rFonts w:ascii="Candara" w:hAnsi="Candara"/>
          <w:sz w:val="24"/>
          <w:szCs w:val="24"/>
          <w:lang w:val="it-IT"/>
        </w:rPr>
        <w:t>i</w:t>
      </w:r>
      <w:r>
        <w:rPr>
          <w:rFonts w:ascii="Candara" w:hAnsi="Candara"/>
          <w:sz w:val="24"/>
          <w:szCs w:val="24"/>
          <w:lang w:val="it-IT"/>
        </w:rPr>
        <w:t xml:space="preserve">on should </w:t>
      </w:r>
      <w:r w:rsidRPr="00956E4F">
        <w:rPr>
          <w:rFonts w:ascii="Candara" w:hAnsi="Candara"/>
          <w:sz w:val="24"/>
          <w:szCs w:val="24"/>
          <w:lang w:val="it-IT"/>
        </w:rPr>
        <w:t>i</w:t>
      </w:r>
      <w:r>
        <w:rPr>
          <w:rFonts w:ascii="Candara" w:hAnsi="Candara"/>
          <w:sz w:val="24"/>
          <w:szCs w:val="24"/>
          <w:lang w:val="it-IT"/>
        </w:rPr>
        <w:t>nclude:</w:t>
      </w:r>
    </w:p>
    <w:p w14:paraId="02864D56" w14:textId="77777777" w:rsidR="0082563A" w:rsidRPr="00830D24" w:rsidRDefault="0082563A" w:rsidP="00991A6A">
      <w:pPr>
        <w:pStyle w:val="abstract"/>
        <w:numPr>
          <w:ilvl w:val="0"/>
          <w:numId w:val="7"/>
        </w:numPr>
        <w:spacing w:before="60"/>
        <w:ind w:left="0" w:firstLine="153"/>
        <w:rPr>
          <w:rFonts w:ascii="Candara" w:hAnsi="Candara"/>
          <w:sz w:val="24"/>
          <w:szCs w:val="24"/>
          <w:lang w:val="it-IT"/>
        </w:rPr>
      </w:pPr>
      <w:r w:rsidRPr="00EC0DFF">
        <w:rPr>
          <w:rFonts w:ascii="Candara" w:hAnsi="Candara"/>
          <w:sz w:val="24"/>
          <w:szCs w:val="24"/>
          <w:lang w:val="it-IT"/>
        </w:rPr>
        <w:t>Background (theoretical)</w:t>
      </w:r>
      <w:r>
        <w:rPr>
          <w:rFonts w:ascii="Candara" w:hAnsi="Candara"/>
          <w:sz w:val="24"/>
          <w:szCs w:val="24"/>
          <w:lang w:val="it-IT"/>
        </w:rPr>
        <w:t>/</w:t>
      </w:r>
      <w:r w:rsidRPr="00EC0DFF">
        <w:rPr>
          <w:rFonts w:ascii="Candara" w:hAnsi="Candara"/>
          <w:sz w:val="24"/>
          <w:szCs w:val="24"/>
          <w:lang w:val="it-IT"/>
        </w:rPr>
        <w:t xml:space="preserve">  Context (geographical)</w:t>
      </w:r>
    </w:p>
    <w:p w14:paraId="755197E2" w14:textId="5C7E46CE" w:rsidR="0082563A" w:rsidRPr="00830D24" w:rsidRDefault="0082563A" w:rsidP="00991A6A">
      <w:pPr>
        <w:pStyle w:val="abstract"/>
        <w:numPr>
          <w:ilvl w:val="0"/>
          <w:numId w:val="7"/>
        </w:numPr>
        <w:spacing w:before="60"/>
        <w:ind w:left="0" w:firstLine="153"/>
        <w:rPr>
          <w:rFonts w:ascii="Candara" w:hAnsi="Candara"/>
          <w:sz w:val="24"/>
          <w:szCs w:val="24"/>
          <w:lang w:val="it-IT"/>
        </w:rPr>
      </w:pPr>
      <w:r w:rsidRPr="00830D24">
        <w:rPr>
          <w:rFonts w:ascii="Candara" w:hAnsi="Candara"/>
          <w:sz w:val="24"/>
          <w:szCs w:val="24"/>
          <w:lang w:val="it-IT"/>
        </w:rPr>
        <w:t>Purpose: State the purpose of your research</w:t>
      </w:r>
      <w:r>
        <w:rPr>
          <w:rFonts w:ascii="Candara" w:hAnsi="Candara"/>
          <w:sz w:val="24"/>
          <w:szCs w:val="24"/>
          <w:lang w:val="it-IT"/>
        </w:rPr>
        <w:t xml:space="preserve"> + Added value w.r.t. current knowledge</w:t>
      </w:r>
    </w:p>
    <w:p w14:paraId="563CA96C" w14:textId="736F306A" w:rsidR="0082563A" w:rsidRDefault="0082563A" w:rsidP="00991A6A">
      <w:pPr>
        <w:pStyle w:val="abstract"/>
        <w:numPr>
          <w:ilvl w:val="0"/>
          <w:numId w:val="7"/>
        </w:numPr>
        <w:spacing w:before="60"/>
        <w:ind w:left="0" w:firstLine="153"/>
        <w:rPr>
          <w:rFonts w:ascii="Candara" w:hAnsi="Candara"/>
          <w:sz w:val="24"/>
          <w:szCs w:val="24"/>
          <w:lang w:val="it-IT"/>
        </w:rPr>
      </w:pPr>
      <w:r w:rsidRPr="00830D24">
        <w:rPr>
          <w:rFonts w:ascii="Candara" w:hAnsi="Candara"/>
          <w:sz w:val="24"/>
          <w:szCs w:val="24"/>
          <w:lang w:val="it-IT"/>
        </w:rPr>
        <w:t>Research Approach: Describe the research approach (e.g., qualitative, quantitative, exploratory) and method adopted</w:t>
      </w:r>
    </w:p>
    <w:p w14:paraId="1C26D16C" w14:textId="47EC8688" w:rsidR="0016419F" w:rsidRPr="00830D24" w:rsidRDefault="0016419F" w:rsidP="00991A6A">
      <w:pPr>
        <w:pStyle w:val="abstract"/>
        <w:spacing w:before="60"/>
        <w:ind w:firstLine="153"/>
        <w:rPr>
          <w:rFonts w:ascii="Candara" w:hAnsi="Candara"/>
          <w:sz w:val="24"/>
          <w:szCs w:val="24"/>
          <w:lang w:val="it-IT"/>
        </w:rPr>
      </w:pPr>
      <w:r>
        <w:rPr>
          <w:rFonts w:ascii="Candara" w:hAnsi="Candara"/>
          <w:sz w:val="24"/>
          <w:szCs w:val="24"/>
          <w:lang w:val="it-IT"/>
        </w:rPr>
        <w:t>The conclus</w:t>
      </w:r>
      <w:r w:rsidRPr="00956E4F">
        <w:rPr>
          <w:rFonts w:ascii="Candara" w:hAnsi="Candara"/>
          <w:sz w:val="24"/>
          <w:szCs w:val="24"/>
          <w:lang w:val="it-IT"/>
        </w:rPr>
        <w:t>i</w:t>
      </w:r>
      <w:r>
        <w:rPr>
          <w:rFonts w:ascii="Candara" w:hAnsi="Candara"/>
          <w:sz w:val="24"/>
          <w:szCs w:val="24"/>
          <w:lang w:val="it-IT"/>
        </w:rPr>
        <w:t xml:space="preserve">ons should </w:t>
      </w:r>
      <w:r w:rsidRPr="00956E4F">
        <w:rPr>
          <w:rFonts w:ascii="Candara" w:hAnsi="Candara"/>
          <w:sz w:val="24"/>
          <w:szCs w:val="24"/>
          <w:lang w:val="it-IT"/>
        </w:rPr>
        <w:t>i</w:t>
      </w:r>
      <w:r>
        <w:rPr>
          <w:rFonts w:ascii="Candara" w:hAnsi="Candara"/>
          <w:sz w:val="24"/>
          <w:szCs w:val="24"/>
          <w:lang w:val="it-IT"/>
        </w:rPr>
        <w:t>nclude:</w:t>
      </w:r>
    </w:p>
    <w:p w14:paraId="45E2781D" w14:textId="77777777" w:rsidR="0016419F" w:rsidRPr="00830D24" w:rsidRDefault="0016419F" w:rsidP="00991A6A">
      <w:pPr>
        <w:pStyle w:val="abstract"/>
        <w:numPr>
          <w:ilvl w:val="0"/>
          <w:numId w:val="7"/>
        </w:numPr>
        <w:spacing w:before="60"/>
        <w:ind w:left="0" w:firstLine="153"/>
        <w:rPr>
          <w:rFonts w:ascii="Candara" w:hAnsi="Candara"/>
          <w:sz w:val="24"/>
          <w:szCs w:val="24"/>
          <w:lang w:val="it-IT"/>
        </w:rPr>
      </w:pPr>
      <w:r w:rsidRPr="00830D24">
        <w:rPr>
          <w:rFonts w:ascii="Candara" w:hAnsi="Candara"/>
          <w:sz w:val="24"/>
          <w:szCs w:val="24"/>
          <w:lang w:val="it-IT"/>
        </w:rPr>
        <w:t>Findings and Originality: Describe the key findings of your research (findings can be preliminary)</w:t>
      </w:r>
    </w:p>
    <w:p w14:paraId="58A56897" w14:textId="437C697E" w:rsidR="0082563A" w:rsidRPr="00830D24" w:rsidRDefault="0082563A" w:rsidP="00991A6A">
      <w:pPr>
        <w:pStyle w:val="abstract"/>
        <w:numPr>
          <w:ilvl w:val="0"/>
          <w:numId w:val="7"/>
        </w:numPr>
        <w:spacing w:before="60"/>
        <w:ind w:left="0" w:firstLine="153"/>
        <w:rPr>
          <w:rFonts w:ascii="Candara" w:hAnsi="Candara"/>
          <w:sz w:val="24"/>
          <w:szCs w:val="24"/>
          <w:lang w:val="it-IT"/>
        </w:rPr>
      </w:pPr>
      <w:r w:rsidRPr="00830D24">
        <w:rPr>
          <w:rFonts w:ascii="Candara" w:hAnsi="Candara"/>
          <w:sz w:val="24"/>
          <w:szCs w:val="24"/>
          <w:lang w:val="it-IT"/>
        </w:rPr>
        <w:t>Research Impact: Describe the impact of your research</w:t>
      </w:r>
    </w:p>
    <w:p w14:paraId="42F5B3F7" w14:textId="77777777" w:rsidR="008F6852" w:rsidRDefault="0082563A" w:rsidP="008F6852">
      <w:pPr>
        <w:pStyle w:val="abstract"/>
        <w:numPr>
          <w:ilvl w:val="0"/>
          <w:numId w:val="7"/>
        </w:numPr>
        <w:spacing w:before="60"/>
        <w:ind w:left="0" w:firstLine="153"/>
        <w:rPr>
          <w:rFonts w:ascii="Candara" w:hAnsi="Candara"/>
          <w:sz w:val="24"/>
          <w:szCs w:val="24"/>
          <w:lang w:val="it-IT"/>
        </w:rPr>
      </w:pPr>
      <w:r w:rsidRPr="00830D24">
        <w:rPr>
          <w:rFonts w:ascii="Candara" w:hAnsi="Candara"/>
          <w:sz w:val="24"/>
          <w:szCs w:val="24"/>
          <w:lang w:val="it-IT"/>
        </w:rPr>
        <w:t>Practical Impact: Discuss the policy/managerial implications of your research.</w:t>
      </w:r>
    </w:p>
    <w:p w14:paraId="6763AF1D" w14:textId="77777777" w:rsidR="008F6852" w:rsidRDefault="008F6852" w:rsidP="008F6852">
      <w:pPr>
        <w:pStyle w:val="abstract"/>
        <w:spacing w:before="60"/>
        <w:ind w:left="153" w:firstLine="0"/>
        <w:rPr>
          <w:rFonts w:ascii="Candara" w:hAnsi="Candara"/>
          <w:sz w:val="24"/>
          <w:szCs w:val="24"/>
          <w:lang w:val="it-IT"/>
        </w:rPr>
      </w:pPr>
    </w:p>
    <w:p w14:paraId="62232301" w14:textId="5F017636" w:rsidR="008F6852" w:rsidRPr="008F6852" w:rsidRDefault="008F6852" w:rsidP="008F6852">
      <w:pPr>
        <w:pStyle w:val="abstract"/>
        <w:spacing w:before="120"/>
        <w:ind w:firstLine="153"/>
        <w:rPr>
          <w:rFonts w:ascii="Candara" w:hAnsi="Candara"/>
          <w:sz w:val="24"/>
          <w:szCs w:val="24"/>
          <w:lang w:val="it-IT"/>
        </w:rPr>
      </w:pPr>
      <w:r w:rsidRPr="008F6852">
        <w:rPr>
          <w:rFonts w:ascii="Candara" w:hAnsi="Candara"/>
          <w:sz w:val="24"/>
          <w:szCs w:val="24"/>
          <w:lang w:val="it-IT"/>
        </w:rPr>
        <w:t>If you need to include figures and tables in your work, please feel free to choose any kind of style, but never forget to insert the Caption above and the source below</w:t>
      </w:r>
      <w:r>
        <w:rPr>
          <w:rFonts w:ascii="Candara" w:hAnsi="Candara"/>
          <w:sz w:val="24"/>
          <w:szCs w:val="24"/>
          <w:lang w:val="it-IT"/>
        </w:rPr>
        <w:t>.</w:t>
      </w:r>
    </w:p>
    <w:p w14:paraId="51D9832C" w14:textId="77777777" w:rsidR="0016419F" w:rsidRPr="009D7E5F" w:rsidRDefault="0016419F" w:rsidP="009D7E5F">
      <w:pPr>
        <w:pStyle w:val="abstract"/>
        <w:ind w:firstLine="0"/>
        <w:rPr>
          <w:rFonts w:ascii="Candara" w:hAnsi="Candara"/>
          <w:color w:val="31849B" w:themeColor="accent5" w:themeShade="BF"/>
          <w:sz w:val="24"/>
          <w:szCs w:val="24"/>
          <w:lang w:val="it-IT"/>
        </w:rPr>
      </w:pPr>
    </w:p>
    <w:p w14:paraId="1B96A94D" w14:textId="5EEDA746" w:rsidR="009D7E5F" w:rsidRPr="00991A6A" w:rsidRDefault="009D7E5F" w:rsidP="009D7E5F">
      <w:pPr>
        <w:pStyle w:val="Didascalia"/>
        <w:keepNext/>
        <w:rPr>
          <w:rFonts w:ascii="Candara" w:hAnsi="Candara"/>
          <w:b w:val="0"/>
          <w:color w:val="31849B" w:themeColor="accent5" w:themeShade="BF"/>
        </w:rPr>
      </w:pPr>
      <w:r w:rsidRPr="00991A6A">
        <w:rPr>
          <w:rFonts w:ascii="Candara" w:hAnsi="Candara"/>
          <w:b w:val="0"/>
          <w:color w:val="31849B" w:themeColor="accent5" w:themeShade="BF"/>
        </w:rPr>
        <w:t xml:space="preserve">Figure </w:t>
      </w:r>
      <w:r w:rsidRPr="00991A6A">
        <w:rPr>
          <w:rFonts w:ascii="Candara" w:hAnsi="Candara"/>
          <w:b w:val="0"/>
          <w:color w:val="31849B" w:themeColor="accent5" w:themeShade="BF"/>
        </w:rPr>
        <w:fldChar w:fldCharType="begin"/>
      </w:r>
      <w:r w:rsidRPr="00991A6A">
        <w:rPr>
          <w:rFonts w:ascii="Candara" w:hAnsi="Candara"/>
          <w:b w:val="0"/>
          <w:color w:val="31849B" w:themeColor="accent5" w:themeShade="BF"/>
        </w:rPr>
        <w:instrText xml:space="preserve"> SEQ Figure \* ARABIC </w:instrText>
      </w:r>
      <w:r w:rsidRPr="00991A6A">
        <w:rPr>
          <w:rFonts w:ascii="Candara" w:hAnsi="Candara"/>
          <w:b w:val="0"/>
          <w:color w:val="31849B" w:themeColor="accent5" w:themeShade="BF"/>
        </w:rPr>
        <w:fldChar w:fldCharType="separate"/>
      </w:r>
      <w:r w:rsidRPr="00991A6A">
        <w:rPr>
          <w:rFonts w:ascii="Candara" w:hAnsi="Candara"/>
          <w:b w:val="0"/>
          <w:noProof/>
          <w:color w:val="31849B" w:themeColor="accent5" w:themeShade="BF"/>
        </w:rPr>
        <w:t>1</w:t>
      </w:r>
      <w:r w:rsidRPr="00991A6A">
        <w:rPr>
          <w:rFonts w:ascii="Candara" w:hAnsi="Candara"/>
          <w:b w:val="0"/>
          <w:color w:val="31849B" w:themeColor="accent5" w:themeShade="BF"/>
        </w:rPr>
        <w:fldChar w:fldCharType="end"/>
      </w:r>
      <w:r w:rsidRPr="00991A6A">
        <w:rPr>
          <w:rFonts w:ascii="Candara" w:hAnsi="Candara"/>
          <w:b w:val="0"/>
          <w:color w:val="31849B" w:themeColor="accent5" w:themeShade="BF"/>
        </w:rPr>
        <w:t xml:space="preserve"> - </w:t>
      </w:r>
      <w:r w:rsidR="00140465" w:rsidRPr="00991A6A">
        <w:rPr>
          <w:rFonts w:ascii="Candara" w:hAnsi="Candara"/>
          <w:b w:val="0"/>
          <w:color w:val="31849B" w:themeColor="accent5" w:themeShade="BF"/>
        </w:rPr>
        <w:t xml:space="preserve">Example of a </w:t>
      </w:r>
      <w:r w:rsidR="00140465">
        <w:rPr>
          <w:rFonts w:ascii="Candara" w:hAnsi="Candara"/>
          <w:b w:val="0"/>
          <w:color w:val="31849B" w:themeColor="accent5" w:themeShade="BF"/>
        </w:rPr>
        <w:t>f</w:t>
      </w:r>
      <w:r w:rsidR="00140465" w:rsidRPr="00991A6A">
        <w:rPr>
          <w:rFonts w:ascii="Candara" w:hAnsi="Candara"/>
          <w:b w:val="0"/>
          <w:color w:val="31849B" w:themeColor="accent5" w:themeShade="BF"/>
        </w:rPr>
        <w:t>igure</w:t>
      </w:r>
    </w:p>
    <w:p w14:paraId="3FEB9D8D" w14:textId="07922874" w:rsidR="00F37D89" w:rsidRPr="007926DB" w:rsidRDefault="009D7E5F" w:rsidP="009D7E5F">
      <w:pPr>
        <w:pStyle w:val="Didascalia"/>
        <w:rPr>
          <w:rFonts w:ascii="Candara" w:hAnsi="Candara"/>
          <w:sz w:val="24"/>
          <w:szCs w:val="24"/>
        </w:rPr>
      </w:pPr>
      <w:r>
        <w:rPr>
          <w:rFonts w:ascii="Candara" w:hAnsi="Candara"/>
          <w:noProof/>
          <w:sz w:val="24"/>
          <w:szCs w:val="24"/>
        </w:rPr>
        <w:drawing>
          <wp:inline distT="0" distB="0" distL="0" distR="0" wp14:anchorId="683C6698" wp14:editId="5C06D006">
            <wp:extent cx="4376420" cy="224326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1-07-08 alle 09.28.30.png"/>
                    <pic:cNvPicPr/>
                  </pic:nvPicPr>
                  <pic:blipFill>
                    <a:blip r:embed="rId11">
                      <a:extLst>
                        <a:ext uri="{28A0092B-C50C-407E-A947-70E740481C1C}">
                          <a14:useLocalDpi xmlns:a14="http://schemas.microsoft.com/office/drawing/2010/main" val="0"/>
                        </a:ext>
                      </a:extLst>
                    </a:blip>
                    <a:stretch>
                      <a:fillRect/>
                    </a:stretch>
                  </pic:blipFill>
                  <pic:spPr>
                    <a:xfrm>
                      <a:off x="0" y="0"/>
                      <a:ext cx="4377006" cy="2243563"/>
                    </a:xfrm>
                    <a:prstGeom prst="rect">
                      <a:avLst/>
                    </a:prstGeom>
                  </pic:spPr>
                </pic:pic>
              </a:graphicData>
            </a:graphic>
          </wp:inline>
        </w:drawing>
      </w:r>
    </w:p>
    <w:p w14:paraId="70F5CEEA" w14:textId="197A2F0E" w:rsidR="0016419F" w:rsidRDefault="009D7E5F" w:rsidP="009D7E5F">
      <w:pPr>
        <w:pStyle w:val="testo"/>
        <w:ind w:firstLine="0"/>
        <w:jc w:val="left"/>
        <w:rPr>
          <w:rFonts w:ascii="Candara" w:hAnsi="Candara"/>
          <w:sz w:val="18"/>
          <w:szCs w:val="18"/>
          <w:u w:val="single"/>
        </w:rPr>
      </w:pPr>
      <w:r w:rsidRPr="009D7E5F">
        <w:rPr>
          <w:rFonts w:ascii="Candara" w:hAnsi="Candara"/>
          <w:i/>
          <w:sz w:val="18"/>
          <w:szCs w:val="18"/>
          <w:lang w:val="fr-FR"/>
        </w:rPr>
        <w:t>Source</w:t>
      </w:r>
      <w:r w:rsidR="0016419F" w:rsidRPr="009D7E5F">
        <w:rPr>
          <w:rFonts w:ascii="Candara" w:hAnsi="Candara"/>
          <w:i/>
          <w:sz w:val="18"/>
          <w:szCs w:val="18"/>
          <w:lang w:val="fr-FR"/>
        </w:rPr>
        <w:t>:</w:t>
      </w:r>
      <w:r w:rsidRPr="009D7E5F">
        <w:rPr>
          <w:rFonts w:ascii="Candara" w:hAnsi="Candara"/>
          <w:i/>
          <w:sz w:val="18"/>
          <w:szCs w:val="18"/>
          <w:lang w:val="fr-FR"/>
        </w:rPr>
        <w:t xml:space="preserve"> </w:t>
      </w:r>
      <w:hyperlink r:id="rId12" w:history="1">
        <w:r w:rsidR="00991A6A" w:rsidRPr="00991A6A">
          <w:rPr>
            <w:rStyle w:val="Collegamentoipertestuale"/>
            <w:rFonts w:ascii="Candara" w:hAnsi="Candara"/>
            <w:i/>
            <w:color w:val="31849B" w:themeColor="accent5" w:themeShade="BF"/>
            <w:sz w:val="18"/>
            <w:szCs w:val="18"/>
            <w:lang w:val="fr-FR"/>
          </w:rPr>
          <w:t>www.trelab.</w:t>
        </w:r>
        <w:r w:rsidR="00991A6A" w:rsidRPr="00991A6A">
          <w:rPr>
            <w:rStyle w:val="Collegamentoipertestuale"/>
            <w:rFonts w:ascii="Candara" w:hAnsi="Candara"/>
            <w:color w:val="31849B" w:themeColor="accent5" w:themeShade="BF"/>
            <w:sz w:val="18"/>
            <w:szCs w:val="18"/>
          </w:rPr>
          <w:t>it</w:t>
        </w:r>
      </w:hyperlink>
    </w:p>
    <w:p w14:paraId="18948496" w14:textId="77777777" w:rsidR="00991A6A" w:rsidRDefault="00991A6A" w:rsidP="009D7E5F">
      <w:pPr>
        <w:pStyle w:val="testo"/>
        <w:ind w:firstLine="0"/>
        <w:jc w:val="left"/>
        <w:rPr>
          <w:rFonts w:ascii="Candara" w:hAnsi="Candara"/>
          <w:sz w:val="18"/>
          <w:szCs w:val="18"/>
          <w:u w:val="single"/>
        </w:rPr>
      </w:pPr>
    </w:p>
    <w:p w14:paraId="7F6BF9C8" w14:textId="77777777" w:rsidR="00991A6A" w:rsidRPr="009D7E5F" w:rsidRDefault="00991A6A" w:rsidP="009D7E5F">
      <w:pPr>
        <w:pStyle w:val="testo"/>
        <w:ind w:firstLine="0"/>
        <w:jc w:val="left"/>
        <w:rPr>
          <w:rFonts w:ascii="Candara" w:hAnsi="Candara"/>
          <w:i/>
          <w:sz w:val="18"/>
          <w:szCs w:val="18"/>
          <w:lang w:val="fr-FR"/>
        </w:rPr>
      </w:pPr>
    </w:p>
    <w:p w14:paraId="04BF0015" w14:textId="70055B82" w:rsidR="00991A6A" w:rsidRPr="00991A6A" w:rsidRDefault="00991A6A" w:rsidP="00991A6A">
      <w:pPr>
        <w:pStyle w:val="Didascalia"/>
        <w:keepNext/>
        <w:rPr>
          <w:rFonts w:ascii="Candara" w:hAnsi="Candara"/>
          <w:b w:val="0"/>
          <w:color w:val="31849B" w:themeColor="accent5" w:themeShade="BF"/>
        </w:rPr>
      </w:pPr>
      <w:r w:rsidRPr="00991A6A">
        <w:rPr>
          <w:rFonts w:ascii="Candara" w:hAnsi="Candara"/>
          <w:b w:val="0"/>
          <w:color w:val="31849B" w:themeColor="accent5" w:themeShade="BF"/>
        </w:rPr>
        <w:t xml:space="preserve">Table </w:t>
      </w:r>
      <w:r w:rsidRPr="00991A6A">
        <w:rPr>
          <w:rFonts w:ascii="Candara" w:hAnsi="Candara"/>
          <w:b w:val="0"/>
          <w:color w:val="31849B" w:themeColor="accent5" w:themeShade="BF"/>
        </w:rPr>
        <w:fldChar w:fldCharType="begin"/>
      </w:r>
      <w:r w:rsidRPr="00991A6A">
        <w:rPr>
          <w:rFonts w:ascii="Candara" w:hAnsi="Candara"/>
          <w:b w:val="0"/>
          <w:color w:val="31849B" w:themeColor="accent5" w:themeShade="BF"/>
        </w:rPr>
        <w:instrText xml:space="preserve"> SEQ Table \* ARABIC </w:instrText>
      </w:r>
      <w:r w:rsidRPr="00991A6A">
        <w:rPr>
          <w:rFonts w:ascii="Candara" w:hAnsi="Candara"/>
          <w:b w:val="0"/>
          <w:color w:val="31849B" w:themeColor="accent5" w:themeShade="BF"/>
        </w:rPr>
        <w:fldChar w:fldCharType="separate"/>
      </w:r>
      <w:r w:rsidRPr="00991A6A">
        <w:rPr>
          <w:rFonts w:ascii="Candara" w:hAnsi="Candara"/>
          <w:b w:val="0"/>
          <w:noProof/>
          <w:color w:val="31849B" w:themeColor="accent5" w:themeShade="BF"/>
        </w:rPr>
        <w:t>1</w:t>
      </w:r>
      <w:r w:rsidRPr="00991A6A">
        <w:rPr>
          <w:rFonts w:ascii="Candara" w:hAnsi="Candara"/>
          <w:b w:val="0"/>
          <w:color w:val="31849B" w:themeColor="accent5" w:themeShade="BF"/>
        </w:rPr>
        <w:fldChar w:fldCharType="end"/>
      </w:r>
      <w:r w:rsidRPr="00991A6A">
        <w:rPr>
          <w:rFonts w:ascii="Candara" w:hAnsi="Candara"/>
          <w:b w:val="0"/>
          <w:color w:val="31849B" w:themeColor="accent5" w:themeShade="BF"/>
        </w:rPr>
        <w:t xml:space="preserve"> – Example of a table</w:t>
      </w:r>
    </w:p>
    <w:tbl>
      <w:tblPr>
        <w:tblStyle w:val="Sfondochiaro-Colore5"/>
        <w:tblW w:w="0" w:type="auto"/>
        <w:tblLook w:val="04A0" w:firstRow="1" w:lastRow="0" w:firstColumn="1" w:lastColumn="0" w:noHBand="0" w:noVBand="1"/>
      </w:tblPr>
      <w:tblGrid>
        <w:gridCol w:w="1441"/>
        <w:gridCol w:w="1441"/>
        <w:gridCol w:w="1441"/>
        <w:gridCol w:w="1441"/>
        <w:gridCol w:w="1441"/>
        <w:gridCol w:w="1441"/>
      </w:tblGrid>
      <w:tr w:rsidR="0016419F" w14:paraId="70BAA4A7" w14:textId="77777777" w:rsidTr="00164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553F4722" w14:textId="77777777" w:rsidR="0016419F" w:rsidRDefault="0016419F" w:rsidP="0016419F">
            <w:pPr>
              <w:pStyle w:val="abstract"/>
              <w:ind w:firstLine="0"/>
              <w:jc w:val="center"/>
              <w:rPr>
                <w:rFonts w:ascii="Candara" w:hAnsi="Candara"/>
                <w:sz w:val="24"/>
                <w:szCs w:val="24"/>
                <w:lang w:val="it-IT"/>
              </w:rPr>
            </w:pPr>
          </w:p>
        </w:tc>
        <w:tc>
          <w:tcPr>
            <w:tcW w:w="1441" w:type="dxa"/>
          </w:tcPr>
          <w:p w14:paraId="7798B984" w14:textId="77777777" w:rsidR="0016419F" w:rsidRDefault="0016419F" w:rsidP="0016419F">
            <w:pPr>
              <w:pStyle w:val="abstract"/>
              <w:ind w:firstLine="0"/>
              <w:jc w:val="center"/>
              <w:cnfStyle w:val="100000000000" w:firstRow="1"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3911F8CF" w14:textId="77777777" w:rsidR="0016419F" w:rsidRDefault="0016419F" w:rsidP="0016419F">
            <w:pPr>
              <w:pStyle w:val="abstract"/>
              <w:ind w:firstLine="0"/>
              <w:jc w:val="center"/>
              <w:cnfStyle w:val="100000000000" w:firstRow="1"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018300C8" w14:textId="77777777" w:rsidR="0016419F" w:rsidRDefault="0016419F" w:rsidP="0016419F">
            <w:pPr>
              <w:pStyle w:val="abstract"/>
              <w:ind w:firstLine="0"/>
              <w:jc w:val="center"/>
              <w:cnfStyle w:val="100000000000" w:firstRow="1"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19C1BB7F" w14:textId="77777777" w:rsidR="0016419F" w:rsidRDefault="0016419F" w:rsidP="0016419F">
            <w:pPr>
              <w:pStyle w:val="abstract"/>
              <w:ind w:firstLine="0"/>
              <w:jc w:val="center"/>
              <w:cnfStyle w:val="100000000000" w:firstRow="1"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3842AB83" w14:textId="77777777" w:rsidR="0016419F" w:rsidRDefault="0016419F" w:rsidP="0016419F">
            <w:pPr>
              <w:pStyle w:val="abstract"/>
              <w:ind w:firstLine="0"/>
              <w:jc w:val="center"/>
              <w:cnfStyle w:val="100000000000" w:firstRow="1" w:lastRow="0" w:firstColumn="0" w:lastColumn="0" w:oddVBand="0" w:evenVBand="0" w:oddHBand="0" w:evenHBand="0" w:firstRowFirstColumn="0" w:firstRowLastColumn="0" w:lastRowFirstColumn="0" w:lastRowLastColumn="0"/>
              <w:rPr>
                <w:rFonts w:ascii="Candara" w:hAnsi="Candara"/>
                <w:sz w:val="24"/>
                <w:szCs w:val="24"/>
                <w:lang w:val="it-IT"/>
              </w:rPr>
            </w:pPr>
          </w:p>
        </w:tc>
      </w:tr>
      <w:tr w:rsidR="0016419F" w14:paraId="0C381E5C" w14:textId="77777777" w:rsidTr="0016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434B9DF1" w14:textId="77777777" w:rsidR="0016419F" w:rsidRDefault="0016419F" w:rsidP="0016419F">
            <w:pPr>
              <w:pStyle w:val="abstract"/>
              <w:ind w:firstLine="0"/>
              <w:jc w:val="center"/>
              <w:rPr>
                <w:rFonts w:ascii="Candara" w:hAnsi="Candara"/>
                <w:sz w:val="24"/>
                <w:szCs w:val="24"/>
                <w:lang w:val="it-IT"/>
              </w:rPr>
            </w:pPr>
          </w:p>
        </w:tc>
        <w:tc>
          <w:tcPr>
            <w:tcW w:w="1441" w:type="dxa"/>
          </w:tcPr>
          <w:p w14:paraId="46F70962"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0E2FBE7C"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58AB5245"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3F7FF5E3"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2B08D09F"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r>
      <w:tr w:rsidR="0016419F" w14:paraId="6807141A" w14:textId="77777777" w:rsidTr="0016419F">
        <w:tc>
          <w:tcPr>
            <w:cnfStyle w:val="001000000000" w:firstRow="0" w:lastRow="0" w:firstColumn="1" w:lastColumn="0" w:oddVBand="0" w:evenVBand="0" w:oddHBand="0" w:evenHBand="0" w:firstRowFirstColumn="0" w:firstRowLastColumn="0" w:lastRowFirstColumn="0" w:lastRowLastColumn="0"/>
            <w:tcW w:w="1441" w:type="dxa"/>
          </w:tcPr>
          <w:p w14:paraId="5FF1648B" w14:textId="77777777" w:rsidR="0016419F" w:rsidRDefault="0016419F" w:rsidP="0016419F">
            <w:pPr>
              <w:pStyle w:val="abstract"/>
              <w:ind w:firstLine="0"/>
              <w:jc w:val="center"/>
              <w:rPr>
                <w:rFonts w:ascii="Candara" w:hAnsi="Candara"/>
                <w:sz w:val="24"/>
                <w:szCs w:val="24"/>
                <w:lang w:val="it-IT"/>
              </w:rPr>
            </w:pPr>
          </w:p>
        </w:tc>
        <w:tc>
          <w:tcPr>
            <w:tcW w:w="1441" w:type="dxa"/>
          </w:tcPr>
          <w:p w14:paraId="4AAB2062"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22061B0E"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5F48BE8D"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04C31898"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4B932BE0"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r>
      <w:tr w:rsidR="0016419F" w14:paraId="33E0FE24" w14:textId="77777777" w:rsidTr="0016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729B2094" w14:textId="77777777" w:rsidR="0016419F" w:rsidRDefault="0016419F" w:rsidP="0016419F">
            <w:pPr>
              <w:pStyle w:val="abstract"/>
              <w:ind w:firstLine="0"/>
              <w:jc w:val="center"/>
              <w:rPr>
                <w:rFonts w:ascii="Candara" w:hAnsi="Candara"/>
                <w:sz w:val="24"/>
                <w:szCs w:val="24"/>
                <w:lang w:val="it-IT"/>
              </w:rPr>
            </w:pPr>
          </w:p>
        </w:tc>
        <w:tc>
          <w:tcPr>
            <w:tcW w:w="1441" w:type="dxa"/>
          </w:tcPr>
          <w:p w14:paraId="443DC6A0"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10F9C185"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5881B32D"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02C3B778"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c>
          <w:tcPr>
            <w:tcW w:w="1441" w:type="dxa"/>
          </w:tcPr>
          <w:p w14:paraId="29621C36" w14:textId="77777777" w:rsidR="0016419F" w:rsidRDefault="0016419F" w:rsidP="0016419F">
            <w:pPr>
              <w:pStyle w:val="abstract"/>
              <w:ind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24"/>
                <w:szCs w:val="24"/>
                <w:lang w:val="it-IT"/>
              </w:rPr>
            </w:pPr>
          </w:p>
        </w:tc>
      </w:tr>
      <w:tr w:rsidR="0016419F" w14:paraId="189518C5" w14:textId="77777777" w:rsidTr="0016419F">
        <w:tc>
          <w:tcPr>
            <w:cnfStyle w:val="001000000000" w:firstRow="0" w:lastRow="0" w:firstColumn="1" w:lastColumn="0" w:oddVBand="0" w:evenVBand="0" w:oddHBand="0" w:evenHBand="0" w:firstRowFirstColumn="0" w:firstRowLastColumn="0" w:lastRowFirstColumn="0" w:lastRowLastColumn="0"/>
            <w:tcW w:w="1441" w:type="dxa"/>
          </w:tcPr>
          <w:p w14:paraId="5982703C" w14:textId="77777777" w:rsidR="0016419F" w:rsidRDefault="0016419F" w:rsidP="0016419F">
            <w:pPr>
              <w:pStyle w:val="abstract"/>
              <w:ind w:firstLine="0"/>
              <w:jc w:val="center"/>
              <w:rPr>
                <w:rFonts w:ascii="Candara" w:hAnsi="Candara"/>
                <w:sz w:val="24"/>
                <w:szCs w:val="24"/>
                <w:lang w:val="it-IT"/>
              </w:rPr>
            </w:pPr>
          </w:p>
        </w:tc>
        <w:tc>
          <w:tcPr>
            <w:tcW w:w="1441" w:type="dxa"/>
          </w:tcPr>
          <w:p w14:paraId="7C18A0BC"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57DB3E90"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10FBF44E"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2CD80D95"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c>
          <w:tcPr>
            <w:tcW w:w="1441" w:type="dxa"/>
          </w:tcPr>
          <w:p w14:paraId="778DDE46" w14:textId="77777777" w:rsidR="0016419F" w:rsidRDefault="0016419F" w:rsidP="0016419F">
            <w:pPr>
              <w:pStyle w:val="abstract"/>
              <w:ind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24"/>
                <w:szCs w:val="24"/>
                <w:lang w:val="it-IT"/>
              </w:rPr>
            </w:pPr>
          </w:p>
        </w:tc>
      </w:tr>
    </w:tbl>
    <w:p w14:paraId="575E9DEA" w14:textId="5620DFA4" w:rsidR="0016419F" w:rsidRPr="008F6852" w:rsidRDefault="00991A6A" w:rsidP="008F6852">
      <w:pPr>
        <w:pStyle w:val="testo"/>
        <w:ind w:firstLine="0"/>
        <w:jc w:val="left"/>
        <w:rPr>
          <w:rFonts w:ascii="Candara" w:hAnsi="Candara"/>
          <w:i/>
          <w:sz w:val="18"/>
          <w:szCs w:val="18"/>
          <w:lang w:val="fr-FR"/>
        </w:rPr>
      </w:pPr>
      <w:r>
        <w:rPr>
          <w:rFonts w:ascii="Candara" w:hAnsi="Candara"/>
          <w:i/>
          <w:sz w:val="18"/>
          <w:szCs w:val="18"/>
          <w:lang w:val="fr-FR"/>
        </w:rPr>
        <w:t>Source : Authors’ elaborat</w:t>
      </w:r>
      <w:r w:rsidRPr="00991A6A">
        <w:rPr>
          <w:rFonts w:ascii="Candara" w:hAnsi="Candara"/>
          <w:i/>
          <w:sz w:val="18"/>
          <w:szCs w:val="18"/>
          <w:lang w:val="fr-FR"/>
        </w:rPr>
        <w:t>ion</w:t>
      </w:r>
    </w:p>
    <w:p w14:paraId="31F5C630" w14:textId="5ABE58AE" w:rsidR="002F7FB7" w:rsidRPr="00A04FE4" w:rsidRDefault="0032277D" w:rsidP="00A04FE4">
      <w:pPr>
        <w:pStyle w:val="titolokeyword"/>
        <w:spacing w:before="240"/>
        <w:rPr>
          <w:rFonts w:ascii="Candara" w:hAnsi="Candara"/>
          <w:b/>
          <w:i w:val="0"/>
          <w:iCs w:val="0"/>
          <w:sz w:val="28"/>
          <w:szCs w:val="28"/>
          <w:lang w:val="it-IT"/>
        </w:rPr>
      </w:pPr>
      <w:r w:rsidRPr="00A04FE4">
        <w:rPr>
          <w:rFonts w:ascii="Candara" w:hAnsi="Candara"/>
          <w:b/>
          <w:i w:val="0"/>
          <w:iCs w:val="0"/>
          <w:sz w:val="28"/>
          <w:szCs w:val="28"/>
          <w:lang w:val="it-IT"/>
        </w:rPr>
        <w:t>References</w:t>
      </w:r>
    </w:p>
    <w:p w14:paraId="3CC0EC3D" w14:textId="77777777" w:rsidR="002F7FB7" w:rsidRPr="008B0FB1" w:rsidRDefault="002F7FB7">
      <w:pPr>
        <w:pStyle w:val="testo"/>
        <w:rPr>
          <w:rFonts w:ascii="Candara" w:hAnsi="Candara"/>
          <w:lang w:val="it-IT"/>
        </w:rPr>
      </w:pPr>
    </w:p>
    <w:p w14:paraId="3645C49B" w14:textId="77777777" w:rsidR="00B84078" w:rsidRPr="008B0FB1" w:rsidRDefault="00B84078" w:rsidP="00B84078">
      <w:pPr>
        <w:pStyle w:val="Testonormale"/>
        <w:ind w:left="153" w:hanging="153"/>
        <w:jc w:val="both"/>
        <w:rPr>
          <w:rFonts w:ascii="Candara" w:hAnsi="Candara" w:cs="Times New Roman"/>
          <w:sz w:val="24"/>
          <w:szCs w:val="24"/>
          <w:u w:val="single"/>
        </w:rPr>
      </w:pPr>
      <w:r w:rsidRPr="008B0FB1">
        <w:rPr>
          <w:rFonts w:ascii="Candara" w:hAnsi="Candara" w:cs="Times New Roman"/>
          <w:sz w:val="24"/>
          <w:szCs w:val="24"/>
          <w:u w:val="single"/>
        </w:rPr>
        <w:t>Article in a journal:</w:t>
      </w:r>
    </w:p>
    <w:p w14:paraId="2D944F7E" w14:textId="77777777" w:rsidR="00B84078" w:rsidRPr="008B0FB1" w:rsidRDefault="00B84078" w:rsidP="00B84078">
      <w:pPr>
        <w:pStyle w:val="riferimentobibliografico"/>
        <w:ind w:left="153" w:hanging="153"/>
        <w:rPr>
          <w:rFonts w:ascii="Candara" w:hAnsi="Candara"/>
        </w:rPr>
      </w:pPr>
      <w:r w:rsidRPr="008B0FB1">
        <w:rPr>
          <w:rFonts w:ascii="Candara" w:hAnsi="Candara"/>
        </w:rPr>
        <w:t xml:space="preserve">David, P., </w:t>
      </w:r>
      <w:r>
        <w:rPr>
          <w:rFonts w:ascii="Candara" w:hAnsi="Candara"/>
        </w:rPr>
        <w:t xml:space="preserve">Bunn, J. (1988). </w:t>
      </w:r>
      <w:r w:rsidRPr="008B0FB1">
        <w:rPr>
          <w:rFonts w:ascii="Candara" w:hAnsi="Candara"/>
        </w:rPr>
        <w:t xml:space="preserve">The Economics of Gateway Technologies and Network Evolution: Lessons </w:t>
      </w:r>
      <w:r>
        <w:rPr>
          <w:rFonts w:ascii="Candara" w:hAnsi="Candara"/>
        </w:rPr>
        <w:t>from Electricity Supply History.</w:t>
      </w:r>
      <w:r w:rsidRPr="008B0FB1">
        <w:rPr>
          <w:rFonts w:ascii="Candara" w:hAnsi="Candara"/>
        </w:rPr>
        <w:t xml:space="preserve"> </w:t>
      </w:r>
      <w:r w:rsidRPr="008B0FB1">
        <w:rPr>
          <w:rFonts w:ascii="Candara" w:hAnsi="Candara"/>
          <w:i/>
        </w:rPr>
        <w:t>Information Economics and Policy</w:t>
      </w:r>
      <w:r w:rsidRPr="008B0FB1">
        <w:rPr>
          <w:rFonts w:ascii="Candara" w:hAnsi="Candara"/>
        </w:rPr>
        <w:t xml:space="preserve"> 3 (2), pp. 165-202.</w:t>
      </w:r>
    </w:p>
    <w:p w14:paraId="2DBA6A45" w14:textId="77777777" w:rsidR="00B84078" w:rsidRPr="008B0FB1" w:rsidRDefault="00B84078" w:rsidP="00B84078">
      <w:pPr>
        <w:pStyle w:val="Testonormale"/>
        <w:ind w:left="153" w:hanging="153"/>
        <w:jc w:val="both"/>
        <w:rPr>
          <w:rFonts w:ascii="Candara" w:hAnsi="Candara" w:cs="Times New Roman"/>
          <w:sz w:val="24"/>
          <w:szCs w:val="24"/>
          <w:u w:val="single"/>
          <w:lang w:val="en-GB"/>
        </w:rPr>
      </w:pPr>
      <w:r w:rsidRPr="008B0FB1">
        <w:rPr>
          <w:rFonts w:ascii="Candara" w:hAnsi="Candara" w:cs="Times New Roman"/>
          <w:sz w:val="24"/>
          <w:szCs w:val="24"/>
          <w:u w:val="single"/>
          <w:lang w:val="en-GB"/>
        </w:rPr>
        <w:t>Chapter in a book:</w:t>
      </w:r>
    </w:p>
    <w:p w14:paraId="638B9635" w14:textId="1AE17C09" w:rsidR="00B84078" w:rsidRPr="008B0FB1" w:rsidRDefault="00B84078" w:rsidP="00B84078">
      <w:pPr>
        <w:pStyle w:val="riferimentobibliografico"/>
        <w:ind w:left="153" w:hanging="153"/>
        <w:rPr>
          <w:rFonts w:ascii="Candara" w:hAnsi="Candara"/>
        </w:rPr>
      </w:pPr>
      <w:r w:rsidRPr="008B0FB1">
        <w:rPr>
          <w:rFonts w:ascii="Candara" w:hAnsi="Candara"/>
        </w:rPr>
        <w:t xml:space="preserve">Regan, A., </w:t>
      </w:r>
      <w:r>
        <w:rPr>
          <w:rFonts w:ascii="Candara" w:hAnsi="Candara"/>
        </w:rPr>
        <w:t>Garrido, R. (2001)</w:t>
      </w:r>
      <w:r w:rsidR="008F6852">
        <w:rPr>
          <w:rFonts w:ascii="Candara" w:hAnsi="Candara"/>
        </w:rPr>
        <w:t>.</w:t>
      </w:r>
      <w:r>
        <w:rPr>
          <w:rFonts w:ascii="Candara" w:hAnsi="Candara"/>
        </w:rPr>
        <w:t xml:space="preserve"> </w:t>
      </w:r>
      <w:r w:rsidRPr="008B0FB1">
        <w:rPr>
          <w:rFonts w:ascii="Candara" w:hAnsi="Candara"/>
        </w:rPr>
        <w:t>Modelling Freight Demand and Shipper Behaviour: Stat</w:t>
      </w:r>
      <w:r>
        <w:rPr>
          <w:rFonts w:ascii="Candara" w:hAnsi="Candara"/>
        </w:rPr>
        <w:t>e of the Art, Future Directions</w:t>
      </w:r>
      <w:r w:rsidRPr="008B0FB1">
        <w:rPr>
          <w:rFonts w:ascii="Candara" w:hAnsi="Candara"/>
        </w:rPr>
        <w:t xml:space="preserve">, In: Hensher, D. (eds) </w:t>
      </w:r>
      <w:r w:rsidRPr="008B0FB1">
        <w:rPr>
          <w:rFonts w:ascii="Candara" w:hAnsi="Candara"/>
          <w:i/>
        </w:rPr>
        <w:t>Travel Behaviour Research: The Leading Edge</w:t>
      </w:r>
      <w:r w:rsidRPr="008B0FB1">
        <w:rPr>
          <w:rFonts w:ascii="Candara" w:hAnsi="Candara"/>
        </w:rPr>
        <w:t>, Pergamon, Amsterdam</w:t>
      </w:r>
      <w:r>
        <w:rPr>
          <w:rFonts w:ascii="Candara" w:hAnsi="Candara"/>
        </w:rPr>
        <w:t>, NL</w:t>
      </w:r>
      <w:r w:rsidRPr="008B0FB1">
        <w:rPr>
          <w:rFonts w:ascii="Candara" w:hAnsi="Candara"/>
        </w:rPr>
        <w:t>.</w:t>
      </w:r>
    </w:p>
    <w:p w14:paraId="7D0E517B" w14:textId="77777777" w:rsidR="00B84078" w:rsidRPr="008B0FB1" w:rsidRDefault="00B84078" w:rsidP="00B84078">
      <w:pPr>
        <w:pStyle w:val="Testonormale"/>
        <w:ind w:left="153" w:hanging="153"/>
        <w:jc w:val="both"/>
        <w:rPr>
          <w:rFonts w:ascii="Candara" w:hAnsi="Candara" w:cs="Times New Roman"/>
          <w:sz w:val="24"/>
          <w:szCs w:val="24"/>
          <w:u w:val="single"/>
          <w:lang w:val="en-GB"/>
        </w:rPr>
      </w:pPr>
      <w:r w:rsidRPr="008B0FB1">
        <w:rPr>
          <w:rFonts w:ascii="Candara" w:hAnsi="Candara" w:cs="Times New Roman"/>
          <w:sz w:val="24"/>
          <w:szCs w:val="24"/>
          <w:u w:val="single"/>
          <w:lang w:val="en-GB"/>
        </w:rPr>
        <w:t>Working paper:</w:t>
      </w:r>
    </w:p>
    <w:p w14:paraId="2958E0E8" w14:textId="77777777" w:rsidR="00B84078" w:rsidRPr="008B0FB1" w:rsidRDefault="00B84078" w:rsidP="00B84078">
      <w:pPr>
        <w:pStyle w:val="riferimentobibliografico"/>
        <w:ind w:left="153" w:hanging="153"/>
        <w:rPr>
          <w:rFonts w:ascii="Candara" w:hAnsi="Candara"/>
        </w:rPr>
      </w:pPr>
      <w:r w:rsidRPr="008B0FB1">
        <w:rPr>
          <w:rFonts w:ascii="Candara" w:hAnsi="Candara"/>
        </w:rPr>
        <w:t>Gavish, B., Graves, S.C. (1981)</w:t>
      </w:r>
      <w:r>
        <w:rPr>
          <w:rFonts w:ascii="Candara" w:hAnsi="Candara"/>
        </w:rPr>
        <w:t xml:space="preserve">. </w:t>
      </w:r>
      <w:r w:rsidRPr="008B0FB1">
        <w:rPr>
          <w:rFonts w:ascii="Candara" w:hAnsi="Candara"/>
        </w:rPr>
        <w:t>Scheduling and Routing in Transportation and Distribution Systems: F</w:t>
      </w:r>
      <w:r>
        <w:rPr>
          <w:rFonts w:ascii="Candara" w:hAnsi="Candara"/>
        </w:rPr>
        <w:t>ormulations and New Relaxations</w:t>
      </w:r>
      <w:r w:rsidRPr="008B0FB1">
        <w:rPr>
          <w:rFonts w:ascii="Candara" w:hAnsi="Candara"/>
        </w:rPr>
        <w:t xml:space="preserve">, </w:t>
      </w:r>
      <w:r w:rsidRPr="008B0FB1">
        <w:rPr>
          <w:rFonts w:ascii="Candara" w:hAnsi="Candara"/>
          <w:i/>
        </w:rPr>
        <w:t>Working Paper 8202</w:t>
      </w:r>
      <w:r w:rsidRPr="008B0FB1">
        <w:rPr>
          <w:rFonts w:ascii="Candara" w:hAnsi="Candara"/>
        </w:rPr>
        <w:t>, Graduate School of Management, University of Rochester, Rocherster, NY.</w:t>
      </w:r>
    </w:p>
    <w:p w14:paraId="51B8FC9F" w14:textId="77777777" w:rsidR="00B84078" w:rsidRPr="008B0FB1" w:rsidRDefault="00B84078" w:rsidP="00B84078">
      <w:pPr>
        <w:pStyle w:val="Testonormale"/>
        <w:ind w:left="153" w:hanging="153"/>
        <w:jc w:val="both"/>
        <w:rPr>
          <w:rFonts w:ascii="Candara" w:hAnsi="Candara" w:cs="Times New Roman"/>
          <w:sz w:val="24"/>
          <w:szCs w:val="24"/>
          <w:u w:val="single"/>
          <w:lang w:val="de-DE"/>
        </w:rPr>
      </w:pPr>
      <w:r w:rsidRPr="008B0FB1">
        <w:rPr>
          <w:rFonts w:ascii="Candara" w:hAnsi="Candara" w:cs="Times New Roman"/>
          <w:sz w:val="24"/>
          <w:szCs w:val="24"/>
          <w:u w:val="single"/>
          <w:lang w:val="de-DE"/>
        </w:rPr>
        <w:t>Book:</w:t>
      </w:r>
    </w:p>
    <w:p w14:paraId="40C03F85" w14:textId="57603478" w:rsidR="00B84078" w:rsidRPr="008B0FB1" w:rsidRDefault="00B84078" w:rsidP="00B84078">
      <w:pPr>
        <w:pStyle w:val="riferimentobibliografico"/>
        <w:ind w:left="153" w:hanging="153"/>
        <w:rPr>
          <w:rFonts w:ascii="Candara" w:hAnsi="Candara"/>
          <w:lang w:val="de-DE"/>
        </w:rPr>
      </w:pPr>
      <w:r w:rsidRPr="008B0FB1">
        <w:rPr>
          <w:rFonts w:ascii="Candara" w:hAnsi="Candara"/>
          <w:lang w:val="de-DE"/>
        </w:rPr>
        <w:t>Urban, D. (1993)</w:t>
      </w:r>
      <w:r w:rsidR="008F6852">
        <w:rPr>
          <w:rFonts w:ascii="Candara" w:hAnsi="Candara"/>
          <w:lang w:val="de-DE"/>
        </w:rPr>
        <w:t>.</w:t>
      </w:r>
      <w:r w:rsidRPr="008B0FB1">
        <w:rPr>
          <w:rFonts w:ascii="Candara" w:hAnsi="Candara"/>
          <w:lang w:val="de-DE"/>
        </w:rPr>
        <w:t xml:space="preserve"> </w:t>
      </w:r>
      <w:r w:rsidRPr="008B0FB1">
        <w:rPr>
          <w:rFonts w:ascii="Candara" w:hAnsi="Candara"/>
          <w:i/>
          <w:lang w:val="de-DE"/>
        </w:rPr>
        <w:t>Logit – Analyse. Statistische Verfahren zur Analyse von Modellen mit qualitativen Response-Variablen</w:t>
      </w:r>
      <w:r w:rsidRPr="008B0FB1">
        <w:rPr>
          <w:rFonts w:ascii="Candara" w:hAnsi="Candara"/>
          <w:lang w:val="de-DE"/>
        </w:rPr>
        <w:t>, Gustav Fischer, Stuttgart.</w:t>
      </w:r>
    </w:p>
    <w:p w14:paraId="2A51B067" w14:textId="77777777" w:rsidR="00B84078" w:rsidRPr="008B0FB1" w:rsidRDefault="00B84078" w:rsidP="00B84078">
      <w:pPr>
        <w:pStyle w:val="Testonormale"/>
        <w:ind w:left="153" w:hanging="153"/>
        <w:jc w:val="both"/>
        <w:rPr>
          <w:rFonts w:ascii="Candara" w:hAnsi="Candara" w:cs="Times New Roman"/>
          <w:sz w:val="24"/>
          <w:szCs w:val="24"/>
          <w:u w:val="single"/>
          <w:lang w:val="en-GB"/>
        </w:rPr>
      </w:pPr>
      <w:r w:rsidRPr="008B0FB1">
        <w:rPr>
          <w:rFonts w:ascii="Candara" w:hAnsi="Candara" w:cs="Times New Roman"/>
          <w:sz w:val="24"/>
          <w:szCs w:val="24"/>
          <w:u w:val="single"/>
          <w:lang w:val="en-GB"/>
        </w:rPr>
        <w:t>Dissertation:</w:t>
      </w:r>
    </w:p>
    <w:p w14:paraId="1AE92627" w14:textId="20C9B936" w:rsidR="00B84078" w:rsidRPr="00B84078" w:rsidRDefault="00B84078" w:rsidP="00B84078">
      <w:pPr>
        <w:pStyle w:val="Testonormale"/>
        <w:ind w:left="153" w:hanging="153"/>
        <w:jc w:val="both"/>
        <w:rPr>
          <w:rFonts w:ascii="Candara" w:eastAsia="Batang" w:hAnsi="Candara" w:cs="Times New Roman"/>
          <w:sz w:val="24"/>
          <w:lang w:val="en-GB"/>
        </w:rPr>
      </w:pPr>
      <w:r w:rsidRPr="00B84078">
        <w:rPr>
          <w:rFonts w:ascii="Candara" w:eastAsia="Batang" w:hAnsi="Candara" w:cs="Times New Roman"/>
          <w:sz w:val="24"/>
          <w:lang w:val="en-GB"/>
        </w:rPr>
        <w:t>Jaillet, P. (1985)</w:t>
      </w:r>
      <w:r w:rsidR="008F6852">
        <w:rPr>
          <w:rFonts w:ascii="Candara" w:eastAsia="Batang" w:hAnsi="Candara" w:cs="Times New Roman"/>
          <w:sz w:val="24"/>
          <w:lang w:val="en-GB"/>
        </w:rPr>
        <w:t>.</w:t>
      </w:r>
      <w:r w:rsidRPr="00B84078">
        <w:rPr>
          <w:rFonts w:ascii="Candara" w:eastAsia="Batang" w:hAnsi="Candara" w:cs="Times New Roman"/>
          <w:sz w:val="24"/>
          <w:lang w:val="en-GB"/>
        </w:rPr>
        <w:t xml:space="preserve"> Probabilistic Traveling Salesman Problems, Ph.D. thesis, Massachusetts Institute of Technology, Cambridge, MA </w:t>
      </w:r>
    </w:p>
    <w:p w14:paraId="7D696BA0" w14:textId="77777777" w:rsidR="00B84078" w:rsidRPr="008B0FB1" w:rsidRDefault="00B84078" w:rsidP="00B84078">
      <w:pPr>
        <w:pStyle w:val="Testonormale"/>
        <w:ind w:left="153" w:hanging="153"/>
        <w:jc w:val="both"/>
        <w:rPr>
          <w:rFonts w:ascii="Candara" w:hAnsi="Candara" w:cs="Times New Roman"/>
          <w:sz w:val="24"/>
          <w:szCs w:val="24"/>
          <w:u w:val="single"/>
          <w:lang w:val="en-GB"/>
        </w:rPr>
      </w:pPr>
      <w:r w:rsidRPr="008B0FB1">
        <w:rPr>
          <w:rFonts w:ascii="Candara" w:hAnsi="Candara" w:cs="Times New Roman"/>
          <w:sz w:val="24"/>
          <w:szCs w:val="24"/>
          <w:u w:val="single"/>
          <w:lang w:val="en-GB"/>
        </w:rPr>
        <w:t>Presentation at a conference:</w:t>
      </w:r>
    </w:p>
    <w:p w14:paraId="5052C193" w14:textId="75D30962" w:rsidR="00B84078" w:rsidRPr="008B0FB1" w:rsidRDefault="00B84078" w:rsidP="00B84078">
      <w:pPr>
        <w:pStyle w:val="riferimentobibliografico"/>
        <w:ind w:left="153" w:hanging="153"/>
        <w:rPr>
          <w:rFonts w:ascii="Candara" w:hAnsi="Candara"/>
        </w:rPr>
      </w:pPr>
      <w:r w:rsidRPr="008B0FB1">
        <w:rPr>
          <w:rFonts w:ascii="Candara" w:hAnsi="Candara"/>
        </w:rPr>
        <w:t xml:space="preserve">Maggi, R., </w:t>
      </w:r>
      <w:r>
        <w:rPr>
          <w:rFonts w:ascii="Candara" w:hAnsi="Candara"/>
        </w:rPr>
        <w:t>Bolis, S. (1999)</w:t>
      </w:r>
      <w:r w:rsidR="008F6852">
        <w:rPr>
          <w:rFonts w:ascii="Candara" w:hAnsi="Candara"/>
        </w:rPr>
        <w:t>.</w:t>
      </w:r>
      <w:r>
        <w:rPr>
          <w:rFonts w:ascii="Candara" w:hAnsi="Candara"/>
        </w:rPr>
        <w:t xml:space="preserve"> </w:t>
      </w:r>
      <w:r w:rsidRPr="008B0FB1">
        <w:rPr>
          <w:rFonts w:ascii="Candara" w:hAnsi="Candara"/>
        </w:rPr>
        <w:t>Adaptive Stated Preference Analysis of Shippers’ Transport and Logistics Choic</w:t>
      </w:r>
      <w:r>
        <w:rPr>
          <w:rFonts w:ascii="Candara" w:hAnsi="Candara"/>
        </w:rPr>
        <w:t>e</w:t>
      </w:r>
      <w:r w:rsidRPr="008B0FB1">
        <w:rPr>
          <w:rFonts w:ascii="Candara" w:hAnsi="Candara"/>
        </w:rPr>
        <w:t xml:space="preserve">, </w:t>
      </w:r>
      <w:r w:rsidRPr="008B0FB1">
        <w:rPr>
          <w:rFonts w:ascii="Candara" w:hAnsi="Candara"/>
          <w:i/>
        </w:rPr>
        <w:t>World Transport Research</w:t>
      </w:r>
      <w:r w:rsidRPr="008B0FB1">
        <w:rPr>
          <w:rFonts w:ascii="Candara" w:hAnsi="Candara"/>
        </w:rPr>
        <w:t xml:space="preserve"> -Proceedings from the 8th World Conference on Transport Research, (H. Meersman, E. Van de Voorde, W. Winkelmans eds.), Pergamon, Amsterdam.</w:t>
      </w:r>
      <w:r>
        <w:rPr>
          <w:rFonts w:ascii="Candara" w:hAnsi="Candara"/>
        </w:rPr>
        <w:t xml:space="preserve"> Retrieved from/Available at: link, (last access: dd/mm/yy)</w:t>
      </w:r>
    </w:p>
    <w:p w14:paraId="5F07BC9B" w14:textId="77777777" w:rsidR="004365D9" w:rsidRDefault="004365D9" w:rsidP="00A04FE4">
      <w:pPr>
        <w:pStyle w:val="Testonormale"/>
        <w:ind w:left="153" w:hanging="153"/>
        <w:jc w:val="both"/>
        <w:rPr>
          <w:rFonts w:ascii="Candara" w:hAnsi="Candara" w:cs="Times New Roman"/>
          <w:sz w:val="24"/>
          <w:szCs w:val="24"/>
          <w:u w:val="single"/>
        </w:rPr>
      </w:pPr>
    </w:p>
    <w:p w14:paraId="06746830" w14:textId="4630713E" w:rsidR="002F7FB7" w:rsidRPr="008F6852" w:rsidRDefault="002F7FB7" w:rsidP="008F6852">
      <w:pPr>
        <w:pStyle w:val="titolokeyword"/>
        <w:spacing w:before="240"/>
        <w:rPr>
          <w:rFonts w:ascii="Candara" w:hAnsi="Candara"/>
          <w:b/>
          <w:i w:val="0"/>
          <w:iCs w:val="0"/>
          <w:sz w:val="28"/>
          <w:szCs w:val="28"/>
          <w:lang w:val="it-IT"/>
        </w:rPr>
      </w:pPr>
      <w:bookmarkStart w:id="1" w:name="_Toc93131584"/>
      <w:r w:rsidRPr="00A04FE4">
        <w:rPr>
          <w:rFonts w:ascii="Candara" w:hAnsi="Candara"/>
          <w:b/>
          <w:i w:val="0"/>
          <w:iCs w:val="0"/>
          <w:sz w:val="28"/>
          <w:szCs w:val="28"/>
          <w:lang w:val="it-IT"/>
        </w:rPr>
        <w:t>Acknowledgements</w:t>
      </w:r>
      <w:bookmarkEnd w:id="1"/>
    </w:p>
    <w:p w14:paraId="66739A28" w14:textId="5190CDFB" w:rsidR="001F0AF7" w:rsidRDefault="001F0AF7" w:rsidP="008F6852">
      <w:pPr>
        <w:spacing w:before="240"/>
        <w:jc w:val="both"/>
        <w:rPr>
          <w:rFonts w:ascii="Candara" w:hAnsi="Candara"/>
        </w:rPr>
      </w:pPr>
      <w:r>
        <w:rPr>
          <w:rFonts w:ascii="Candara" w:hAnsi="Candara"/>
        </w:rPr>
        <w:t xml:space="preserve">Authors </w:t>
      </w:r>
      <w:r w:rsidRPr="001F0AF7">
        <w:rPr>
          <w:rFonts w:ascii="Candara" w:hAnsi="Candara"/>
        </w:rPr>
        <w:t xml:space="preserve">would like to thank </w:t>
      </w:r>
      <w:r w:rsidR="00B84078">
        <w:rPr>
          <w:rFonts w:ascii="Candara" w:hAnsi="Candara"/>
        </w:rPr>
        <w:t>…</w:t>
      </w:r>
      <w:r w:rsidRPr="001F0AF7">
        <w:rPr>
          <w:rFonts w:ascii="Candara" w:hAnsi="Candara"/>
        </w:rPr>
        <w:t>.</w:t>
      </w:r>
    </w:p>
    <w:p w14:paraId="7BEDD801" w14:textId="579329CA" w:rsidR="001F0AF7" w:rsidRPr="001F0AF7" w:rsidRDefault="001F0AF7" w:rsidP="00A7243A">
      <w:pPr>
        <w:pStyle w:val="testo"/>
        <w:ind w:firstLine="0"/>
        <w:rPr>
          <w:rFonts w:ascii="Candara" w:hAnsi="Candara"/>
        </w:rPr>
      </w:pPr>
    </w:p>
    <w:p w14:paraId="3ACD9FCD" w14:textId="5D78F931" w:rsidR="002F7FB7" w:rsidRPr="008B0FB1" w:rsidRDefault="002F7FB7">
      <w:pPr>
        <w:pStyle w:val="testo"/>
        <w:rPr>
          <w:rFonts w:ascii="Candara" w:hAnsi="Candara"/>
        </w:rPr>
      </w:pPr>
    </w:p>
    <w:p w14:paraId="7D78554F" w14:textId="77777777" w:rsidR="002F7FB7" w:rsidRDefault="002F7FB7">
      <w:pPr>
        <w:pStyle w:val="testo"/>
        <w:rPr>
          <w:rFonts w:ascii="Candara" w:hAnsi="Candara"/>
        </w:rPr>
      </w:pPr>
    </w:p>
    <w:p w14:paraId="7144EE62" w14:textId="77777777" w:rsidR="00863743" w:rsidRDefault="00863743">
      <w:pPr>
        <w:pStyle w:val="testo"/>
        <w:rPr>
          <w:rFonts w:ascii="Candara" w:hAnsi="Candara"/>
        </w:rPr>
      </w:pPr>
    </w:p>
    <w:p w14:paraId="7528C03B" w14:textId="03BA0E96" w:rsidR="00863743" w:rsidRPr="00EC0DFF" w:rsidRDefault="00863743" w:rsidP="00863743">
      <w:pPr>
        <w:pStyle w:val="titolokeyword"/>
        <w:rPr>
          <w:rFonts w:ascii="Candara" w:hAnsi="Candara"/>
          <w:i w:val="0"/>
          <w:iCs w:val="0"/>
          <w:sz w:val="24"/>
          <w:lang w:val="it-IT"/>
        </w:rPr>
      </w:pPr>
      <w:r w:rsidRPr="00EC0DFF">
        <w:rPr>
          <w:rFonts w:ascii="Candara" w:hAnsi="Candara"/>
          <w:i w:val="0"/>
          <w:iCs w:val="0"/>
          <w:sz w:val="24"/>
          <w:lang w:val="it-IT"/>
        </w:rPr>
        <w:t>Graphical abstract (if any)</w:t>
      </w:r>
      <w:r>
        <w:rPr>
          <w:rFonts w:ascii="Candara" w:hAnsi="Candara"/>
          <w:i w:val="0"/>
          <w:iCs w:val="0"/>
          <w:sz w:val="24"/>
          <w:lang w:val="it-IT"/>
        </w:rPr>
        <w:t xml:space="preserve"> is additionally welcome.</w:t>
      </w:r>
    </w:p>
    <w:p w14:paraId="7C7A26A0" w14:textId="77777777" w:rsidR="00863743" w:rsidRPr="008B0FB1" w:rsidRDefault="00863743">
      <w:pPr>
        <w:pStyle w:val="testo"/>
        <w:rPr>
          <w:rFonts w:ascii="Candara" w:hAnsi="Candara"/>
        </w:rPr>
      </w:pPr>
    </w:p>
    <w:sectPr w:rsidR="00863743" w:rsidRPr="008B0FB1">
      <w:headerReference w:type="default" r:id="rId13"/>
      <w:footerReference w:type="even" r:id="rId14"/>
      <w:footerReference w:type="default" r:id="rId15"/>
      <w:pgSz w:w="11906" w:h="16838"/>
      <w:pgMar w:top="1700" w:right="1700" w:bottom="1700" w:left="1700" w:header="700" w:footer="70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6B0F1" w14:textId="77777777" w:rsidR="00991A6A" w:rsidRDefault="00991A6A">
      <w:r>
        <w:separator/>
      </w:r>
    </w:p>
  </w:endnote>
  <w:endnote w:type="continuationSeparator" w:id="0">
    <w:p w14:paraId="3BC98308" w14:textId="77777777" w:rsidR="00991A6A" w:rsidRDefault="0099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Times">
    <w:panose1 w:val="02000500000000000000"/>
    <w:charset w:val="4D"/>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38E6E" w14:textId="77777777" w:rsidR="00991A6A" w:rsidRDefault="00991A6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22EBC8BC" w14:textId="77777777" w:rsidR="00991A6A" w:rsidRDefault="00991A6A">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07500" w14:textId="77777777" w:rsidR="00991A6A" w:rsidRDefault="00991A6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75409">
      <w:rPr>
        <w:rStyle w:val="Numeropagina"/>
        <w:noProof/>
      </w:rPr>
      <w:t>1</w:t>
    </w:r>
    <w:r>
      <w:rPr>
        <w:rStyle w:val="Numeropagina"/>
      </w:rPr>
      <w:fldChar w:fldCharType="end"/>
    </w:r>
  </w:p>
  <w:p w14:paraId="43755FB6" w14:textId="77777777" w:rsidR="00991A6A" w:rsidRDefault="00991A6A">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F62C8" w14:textId="77777777" w:rsidR="00991A6A" w:rsidRDefault="00991A6A">
      <w:r>
        <w:separator/>
      </w:r>
    </w:p>
  </w:footnote>
  <w:footnote w:type="continuationSeparator" w:id="0">
    <w:p w14:paraId="7116D695" w14:textId="77777777" w:rsidR="00991A6A" w:rsidRDefault="00991A6A">
      <w:r>
        <w:continuationSeparator/>
      </w:r>
    </w:p>
  </w:footnote>
  <w:footnote w:id="1">
    <w:p w14:paraId="200556FB" w14:textId="2EEA894F" w:rsidR="00991A6A" w:rsidRPr="0014169B" w:rsidRDefault="00991A6A">
      <w:pPr>
        <w:pStyle w:val="Testonotaapidipagina"/>
        <w:rPr>
          <w:rFonts w:ascii="Candara" w:hAnsi="Candara"/>
          <w:lang w:val="it-IT"/>
        </w:rPr>
      </w:pPr>
      <w:r w:rsidRPr="0014169B">
        <w:rPr>
          <w:rStyle w:val="Rimandonotaapidipagina"/>
          <w:rFonts w:ascii="Candara" w:hAnsi="Candara"/>
        </w:rPr>
        <w:sym w:font="Symbol" w:char="F02A"/>
      </w:r>
      <w:r>
        <w:rPr>
          <w:rFonts w:ascii="Candara" w:hAnsi="Candara"/>
          <w:lang w:val="it-IT"/>
        </w:rPr>
        <w:t xml:space="preserve">*Corresponding author: </w:t>
      </w:r>
      <w:r>
        <w:rPr>
          <w:rFonts w:ascii="Candara" w:eastAsia="Batang" w:hAnsi="Candara"/>
          <w:lang w:val="it-IT"/>
        </w:rPr>
        <w:t>Name Surname</w:t>
      </w:r>
      <w:r w:rsidRPr="008B0FB1">
        <w:rPr>
          <w:rFonts w:ascii="Candara" w:eastAsia="Batang" w:hAnsi="Candara"/>
          <w:lang w:val="it-IT"/>
        </w:rPr>
        <w:t xml:space="preserve"> </w:t>
      </w:r>
      <w:r>
        <w:rPr>
          <w:rFonts w:ascii="Candara" w:eastAsia="Batang" w:hAnsi="Candara"/>
          <w:lang w:val="it-IT"/>
        </w:rPr>
        <w:t>(ema</w:t>
      </w:r>
      <w:r>
        <w:rPr>
          <w:rFonts w:ascii="Candara" w:hAnsi="Candara"/>
          <w:lang w:val="it-IT"/>
        </w:rPr>
        <w:t>il</w:t>
      </w:r>
      <w:r>
        <w:rPr>
          <w:rFonts w:ascii="Candara" w:eastAsia="Batang" w:hAnsi="Candara"/>
          <w:lang w:val="it-IT"/>
        </w:rPr>
        <w:t>)</w:t>
      </w:r>
    </w:p>
  </w:footnote>
  <w:footnote w:id="2">
    <w:p w14:paraId="3C845DF3" w14:textId="77777777" w:rsidR="00675409" w:rsidRPr="009D3E34" w:rsidRDefault="00675409" w:rsidP="00675409">
      <w:pPr>
        <w:pStyle w:val="Testonotaapidipagina"/>
        <w:rPr>
          <w:lang w:val="it-IT"/>
        </w:rPr>
      </w:pPr>
      <w:r>
        <w:rPr>
          <w:rStyle w:val="Rimandonotaapidipagina"/>
        </w:rPr>
        <w:footnoteRef/>
      </w:r>
      <w:r>
        <w:t xml:space="preserve"> </w:t>
      </w:r>
      <w:r>
        <w:rPr>
          <w:rFonts w:ascii="Candara" w:hAnsi="Candara"/>
        </w:rPr>
        <w:t>None of these further suggestions is</w:t>
      </w:r>
      <w:r w:rsidRPr="001F1EB0">
        <w:rPr>
          <w:rFonts w:ascii="Candara" w:hAnsi="Candara"/>
        </w:rPr>
        <w:t xml:space="preserve"> mandatory.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7086A" w14:textId="2D05471F" w:rsidR="00991A6A" w:rsidRPr="00F14BD4" w:rsidRDefault="00991A6A" w:rsidP="00F14BD4">
    <w:pPr>
      <w:pStyle w:val="Intestazione"/>
      <w:jc w:val="center"/>
      <w:rPr>
        <w:rFonts w:ascii="Candara" w:hAnsi="Candara"/>
        <w:sz w:val="20"/>
        <w:szCs w:val="20"/>
      </w:rPr>
    </w:pPr>
    <w:r>
      <w:rPr>
        <w:rFonts w:ascii="Candara" w:hAnsi="Candara"/>
        <w:sz w:val="20"/>
        <w:szCs w:val="20"/>
      </w:rPr>
      <w:t xml:space="preserve">SIET- </w:t>
    </w:r>
    <w:r w:rsidRPr="008B0FB1">
      <w:rPr>
        <w:rFonts w:ascii="Candara" w:hAnsi="Candara"/>
        <w:sz w:val="20"/>
        <w:szCs w:val="20"/>
        <w:lang w:val="en-US"/>
      </w:rPr>
      <w:t>Italian Society of Transport and Logistics Economists</w:t>
    </w:r>
  </w:p>
  <w:p w14:paraId="67DAAC23" w14:textId="77777777" w:rsidR="00991A6A" w:rsidRPr="008B0FB1" w:rsidRDefault="00991A6A" w:rsidP="00FB7711">
    <w:pPr>
      <w:pStyle w:val="Intestazione"/>
      <w:jc w:val="center"/>
      <w:rPr>
        <w:rFonts w:ascii="Candara" w:hAnsi="Candara"/>
        <w:sz w:val="20"/>
        <w:szCs w:val="20"/>
        <w:lang w:val="en-US"/>
      </w:rPr>
    </w:pPr>
    <w:r w:rsidRPr="008B0FB1">
      <w:rPr>
        <w:rFonts w:ascii="Candara" w:hAnsi="Candara"/>
        <w:sz w:val="20"/>
        <w:szCs w:val="20"/>
        <w:lang w:val="en-US"/>
      </w:rPr>
      <w:t>XXIII Scientific Meeting, “Resilience, Innovation and Behaviour Change in Transport”</w:t>
    </w:r>
  </w:p>
  <w:p w14:paraId="4B0AAE8E" w14:textId="77777777" w:rsidR="00991A6A" w:rsidRPr="008B0FB1" w:rsidRDefault="00991A6A" w:rsidP="00FB7711">
    <w:pPr>
      <w:pStyle w:val="Intestazione"/>
      <w:jc w:val="center"/>
      <w:rPr>
        <w:rFonts w:ascii="Candara" w:hAnsi="Candara"/>
        <w:sz w:val="20"/>
        <w:szCs w:val="20"/>
      </w:rPr>
    </w:pPr>
    <w:r w:rsidRPr="008B0FB1">
      <w:rPr>
        <w:rFonts w:ascii="Candara" w:hAnsi="Candara"/>
        <w:sz w:val="20"/>
        <w:szCs w:val="20"/>
      </w:rPr>
      <w:t>TRElab, Roma Tre University, September 30th-October 1st, 2021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339"/>
    <w:multiLevelType w:val="multilevel"/>
    <w:tmpl w:val="C56690C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val="0"/>
        <w:sz w:val="24"/>
        <w:szCs w:val="24"/>
      </w:rPr>
    </w:lvl>
    <w:lvl w:ilvl="2">
      <w:start w:val="1"/>
      <w:numFmt w:val="decimal"/>
      <w:lvlText w:val="%1.%2.%3"/>
      <w:lvlJc w:val="left"/>
      <w:pPr>
        <w:tabs>
          <w:tab w:val="num" w:pos="720"/>
        </w:tabs>
        <w:ind w:left="720" w:hanging="720"/>
      </w:pPr>
      <w:rPr>
        <w:rFonts w:hint="default"/>
        <w:b/>
        <w:i/>
        <w:sz w:val="26"/>
        <w:szCs w:val="26"/>
      </w:rPr>
    </w:lvl>
    <w:lvl w:ilvl="3">
      <w:start w:val="1"/>
      <w:numFmt w:val="decimal"/>
      <w:lvlText w:val="%1.%2.%3.%4"/>
      <w:lvlJc w:val="left"/>
      <w:pPr>
        <w:tabs>
          <w:tab w:val="num" w:pos="864"/>
        </w:tabs>
        <w:ind w:left="864" w:hanging="864"/>
      </w:pPr>
      <w:rPr>
        <w:rFonts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5FE0F2F"/>
    <w:multiLevelType w:val="multilevel"/>
    <w:tmpl w:val="1AC8C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7DF30E1"/>
    <w:multiLevelType w:val="hybridMultilevel"/>
    <w:tmpl w:val="B78872F4"/>
    <w:lvl w:ilvl="0" w:tplc="0410000F">
      <w:start w:val="1"/>
      <w:numFmt w:val="decimal"/>
      <w:lvlText w:val="%1."/>
      <w:lvlJc w:val="left"/>
      <w:pPr>
        <w:ind w:left="920" w:hanging="360"/>
      </w:pPr>
    </w:lvl>
    <w:lvl w:ilvl="1" w:tplc="04100019" w:tentative="1">
      <w:start w:val="1"/>
      <w:numFmt w:val="lowerLetter"/>
      <w:lvlText w:val="%2."/>
      <w:lvlJc w:val="left"/>
      <w:pPr>
        <w:ind w:left="1640" w:hanging="360"/>
      </w:pPr>
    </w:lvl>
    <w:lvl w:ilvl="2" w:tplc="0410001B" w:tentative="1">
      <w:start w:val="1"/>
      <w:numFmt w:val="lowerRoman"/>
      <w:lvlText w:val="%3."/>
      <w:lvlJc w:val="right"/>
      <w:pPr>
        <w:ind w:left="2360" w:hanging="180"/>
      </w:pPr>
    </w:lvl>
    <w:lvl w:ilvl="3" w:tplc="0410000F" w:tentative="1">
      <w:start w:val="1"/>
      <w:numFmt w:val="decimal"/>
      <w:lvlText w:val="%4."/>
      <w:lvlJc w:val="left"/>
      <w:pPr>
        <w:ind w:left="3080" w:hanging="360"/>
      </w:pPr>
    </w:lvl>
    <w:lvl w:ilvl="4" w:tplc="04100019" w:tentative="1">
      <w:start w:val="1"/>
      <w:numFmt w:val="lowerLetter"/>
      <w:lvlText w:val="%5."/>
      <w:lvlJc w:val="left"/>
      <w:pPr>
        <w:ind w:left="3800" w:hanging="360"/>
      </w:pPr>
    </w:lvl>
    <w:lvl w:ilvl="5" w:tplc="0410001B" w:tentative="1">
      <w:start w:val="1"/>
      <w:numFmt w:val="lowerRoman"/>
      <w:lvlText w:val="%6."/>
      <w:lvlJc w:val="right"/>
      <w:pPr>
        <w:ind w:left="4520" w:hanging="180"/>
      </w:pPr>
    </w:lvl>
    <w:lvl w:ilvl="6" w:tplc="0410000F" w:tentative="1">
      <w:start w:val="1"/>
      <w:numFmt w:val="decimal"/>
      <w:lvlText w:val="%7."/>
      <w:lvlJc w:val="left"/>
      <w:pPr>
        <w:ind w:left="5240" w:hanging="360"/>
      </w:pPr>
    </w:lvl>
    <w:lvl w:ilvl="7" w:tplc="04100019" w:tentative="1">
      <w:start w:val="1"/>
      <w:numFmt w:val="lowerLetter"/>
      <w:lvlText w:val="%8."/>
      <w:lvlJc w:val="left"/>
      <w:pPr>
        <w:ind w:left="5960" w:hanging="360"/>
      </w:pPr>
    </w:lvl>
    <w:lvl w:ilvl="8" w:tplc="0410001B" w:tentative="1">
      <w:start w:val="1"/>
      <w:numFmt w:val="lowerRoman"/>
      <w:lvlText w:val="%9."/>
      <w:lvlJc w:val="right"/>
      <w:pPr>
        <w:ind w:left="6680" w:hanging="180"/>
      </w:pPr>
    </w:lvl>
  </w:abstractNum>
  <w:abstractNum w:abstractNumId="3">
    <w:nsid w:val="12FB4E97"/>
    <w:multiLevelType w:val="hybridMultilevel"/>
    <w:tmpl w:val="9488BBB4"/>
    <w:lvl w:ilvl="0" w:tplc="04100001">
      <w:start w:val="1"/>
      <w:numFmt w:val="bullet"/>
      <w:lvlText w:val=""/>
      <w:lvlJc w:val="left"/>
      <w:pPr>
        <w:ind w:left="920" w:hanging="360"/>
      </w:pPr>
      <w:rPr>
        <w:rFonts w:ascii="Symbol" w:hAnsi="Symbol" w:hint="default"/>
      </w:rPr>
    </w:lvl>
    <w:lvl w:ilvl="1" w:tplc="04100003" w:tentative="1">
      <w:start w:val="1"/>
      <w:numFmt w:val="bullet"/>
      <w:lvlText w:val="o"/>
      <w:lvlJc w:val="left"/>
      <w:pPr>
        <w:ind w:left="1640" w:hanging="360"/>
      </w:pPr>
      <w:rPr>
        <w:rFonts w:ascii="Courier New" w:hAnsi="Courier New" w:hint="default"/>
      </w:rPr>
    </w:lvl>
    <w:lvl w:ilvl="2" w:tplc="04100005" w:tentative="1">
      <w:start w:val="1"/>
      <w:numFmt w:val="bullet"/>
      <w:lvlText w:val=""/>
      <w:lvlJc w:val="left"/>
      <w:pPr>
        <w:ind w:left="2360" w:hanging="360"/>
      </w:pPr>
      <w:rPr>
        <w:rFonts w:ascii="Wingdings" w:hAnsi="Wingdings" w:hint="default"/>
      </w:rPr>
    </w:lvl>
    <w:lvl w:ilvl="3" w:tplc="04100001" w:tentative="1">
      <w:start w:val="1"/>
      <w:numFmt w:val="bullet"/>
      <w:lvlText w:val=""/>
      <w:lvlJc w:val="left"/>
      <w:pPr>
        <w:ind w:left="3080" w:hanging="360"/>
      </w:pPr>
      <w:rPr>
        <w:rFonts w:ascii="Symbol" w:hAnsi="Symbol" w:hint="default"/>
      </w:rPr>
    </w:lvl>
    <w:lvl w:ilvl="4" w:tplc="04100003" w:tentative="1">
      <w:start w:val="1"/>
      <w:numFmt w:val="bullet"/>
      <w:lvlText w:val="o"/>
      <w:lvlJc w:val="left"/>
      <w:pPr>
        <w:ind w:left="3800" w:hanging="360"/>
      </w:pPr>
      <w:rPr>
        <w:rFonts w:ascii="Courier New" w:hAnsi="Courier New" w:hint="default"/>
      </w:rPr>
    </w:lvl>
    <w:lvl w:ilvl="5" w:tplc="04100005" w:tentative="1">
      <w:start w:val="1"/>
      <w:numFmt w:val="bullet"/>
      <w:lvlText w:val=""/>
      <w:lvlJc w:val="left"/>
      <w:pPr>
        <w:ind w:left="4520" w:hanging="360"/>
      </w:pPr>
      <w:rPr>
        <w:rFonts w:ascii="Wingdings" w:hAnsi="Wingdings" w:hint="default"/>
      </w:rPr>
    </w:lvl>
    <w:lvl w:ilvl="6" w:tplc="04100001" w:tentative="1">
      <w:start w:val="1"/>
      <w:numFmt w:val="bullet"/>
      <w:lvlText w:val=""/>
      <w:lvlJc w:val="left"/>
      <w:pPr>
        <w:ind w:left="5240" w:hanging="360"/>
      </w:pPr>
      <w:rPr>
        <w:rFonts w:ascii="Symbol" w:hAnsi="Symbol" w:hint="default"/>
      </w:rPr>
    </w:lvl>
    <w:lvl w:ilvl="7" w:tplc="04100003" w:tentative="1">
      <w:start w:val="1"/>
      <w:numFmt w:val="bullet"/>
      <w:lvlText w:val="o"/>
      <w:lvlJc w:val="left"/>
      <w:pPr>
        <w:ind w:left="5960" w:hanging="360"/>
      </w:pPr>
      <w:rPr>
        <w:rFonts w:ascii="Courier New" w:hAnsi="Courier New" w:hint="default"/>
      </w:rPr>
    </w:lvl>
    <w:lvl w:ilvl="8" w:tplc="04100005" w:tentative="1">
      <w:start w:val="1"/>
      <w:numFmt w:val="bullet"/>
      <w:lvlText w:val=""/>
      <w:lvlJc w:val="left"/>
      <w:pPr>
        <w:ind w:left="6680" w:hanging="360"/>
      </w:pPr>
      <w:rPr>
        <w:rFonts w:ascii="Wingdings" w:hAnsi="Wingdings" w:hint="default"/>
      </w:rPr>
    </w:lvl>
  </w:abstractNum>
  <w:abstractNum w:abstractNumId="4">
    <w:nsid w:val="3A1753AA"/>
    <w:multiLevelType w:val="hybridMultilevel"/>
    <w:tmpl w:val="1FAC51FC"/>
    <w:lvl w:ilvl="0" w:tplc="C088CD4A">
      <w:start w:val="1"/>
      <w:numFmt w:val="decimal"/>
      <w:lvlText w:val="%1."/>
      <w:lvlJc w:val="left"/>
      <w:pPr>
        <w:ind w:left="620" w:hanging="420"/>
      </w:pPr>
      <w:rPr>
        <w:rFonts w:hint="default"/>
      </w:rPr>
    </w:lvl>
    <w:lvl w:ilvl="1" w:tplc="04100019" w:tentative="1">
      <w:start w:val="1"/>
      <w:numFmt w:val="lowerLetter"/>
      <w:lvlText w:val="%2."/>
      <w:lvlJc w:val="left"/>
      <w:pPr>
        <w:ind w:left="1280" w:hanging="360"/>
      </w:pPr>
    </w:lvl>
    <w:lvl w:ilvl="2" w:tplc="0410001B" w:tentative="1">
      <w:start w:val="1"/>
      <w:numFmt w:val="lowerRoman"/>
      <w:lvlText w:val="%3."/>
      <w:lvlJc w:val="right"/>
      <w:pPr>
        <w:ind w:left="2000" w:hanging="180"/>
      </w:pPr>
    </w:lvl>
    <w:lvl w:ilvl="3" w:tplc="0410000F" w:tentative="1">
      <w:start w:val="1"/>
      <w:numFmt w:val="decimal"/>
      <w:lvlText w:val="%4."/>
      <w:lvlJc w:val="left"/>
      <w:pPr>
        <w:ind w:left="2720" w:hanging="360"/>
      </w:pPr>
    </w:lvl>
    <w:lvl w:ilvl="4" w:tplc="04100019" w:tentative="1">
      <w:start w:val="1"/>
      <w:numFmt w:val="lowerLetter"/>
      <w:lvlText w:val="%5."/>
      <w:lvlJc w:val="left"/>
      <w:pPr>
        <w:ind w:left="3440" w:hanging="360"/>
      </w:pPr>
    </w:lvl>
    <w:lvl w:ilvl="5" w:tplc="0410001B" w:tentative="1">
      <w:start w:val="1"/>
      <w:numFmt w:val="lowerRoman"/>
      <w:lvlText w:val="%6."/>
      <w:lvlJc w:val="right"/>
      <w:pPr>
        <w:ind w:left="4160" w:hanging="180"/>
      </w:pPr>
    </w:lvl>
    <w:lvl w:ilvl="6" w:tplc="0410000F" w:tentative="1">
      <w:start w:val="1"/>
      <w:numFmt w:val="decimal"/>
      <w:lvlText w:val="%7."/>
      <w:lvlJc w:val="left"/>
      <w:pPr>
        <w:ind w:left="4880" w:hanging="360"/>
      </w:pPr>
    </w:lvl>
    <w:lvl w:ilvl="7" w:tplc="04100019" w:tentative="1">
      <w:start w:val="1"/>
      <w:numFmt w:val="lowerLetter"/>
      <w:lvlText w:val="%8."/>
      <w:lvlJc w:val="left"/>
      <w:pPr>
        <w:ind w:left="5600" w:hanging="360"/>
      </w:pPr>
    </w:lvl>
    <w:lvl w:ilvl="8" w:tplc="0410001B" w:tentative="1">
      <w:start w:val="1"/>
      <w:numFmt w:val="lowerRoman"/>
      <w:lvlText w:val="%9."/>
      <w:lvlJc w:val="right"/>
      <w:pPr>
        <w:ind w:left="6320" w:hanging="180"/>
      </w:pPr>
    </w:lvl>
  </w:abstractNum>
  <w:abstractNum w:abstractNumId="5">
    <w:nsid w:val="3CD74491"/>
    <w:multiLevelType w:val="multilevel"/>
    <w:tmpl w:val="5010DF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1995C77"/>
    <w:multiLevelType w:val="hybridMultilevel"/>
    <w:tmpl w:val="0A9C49B8"/>
    <w:lvl w:ilvl="0" w:tplc="EE32A220">
      <w:start w:val="1"/>
      <w:numFmt w:val="bullet"/>
      <w:lvlText w:val="•"/>
      <w:lvlJc w:val="left"/>
      <w:pPr>
        <w:ind w:left="720" w:hanging="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F3C004F"/>
    <w:multiLevelType w:val="hybridMultilevel"/>
    <w:tmpl w:val="F7F2B46A"/>
    <w:lvl w:ilvl="0" w:tplc="04100001">
      <w:start w:val="1"/>
      <w:numFmt w:val="bullet"/>
      <w:lvlText w:val=""/>
      <w:lvlJc w:val="left"/>
      <w:pPr>
        <w:ind w:left="920" w:hanging="360"/>
      </w:pPr>
      <w:rPr>
        <w:rFonts w:ascii="Symbol" w:hAnsi="Symbol" w:hint="default"/>
      </w:rPr>
    </w:lvl>
    <w:lvl w:ilvl="1" w:tplc="04100003" w:tentative="1">
      <w:start w:val="1"/>
      <w:numFmt w:val="bullet"/>
      <w:lvlText w:val="o"/>
      <w:lvlJc w:val="left"/>
      <w:pPr>
        <w:ind w:left="1640" w:hanging="360"/>
      </w:pPr>
      <w:rPr>
        <w:rFonts w:ascii="Courier New" w:hAnsi="Courier New" w:hint="default"/>
      </w:rPr>
    </w:lvl>
    <w:lvl w:ilvl="2" w:tplc="04100005" w:tentative="1">
      <w:start w:val="1"/>
      <w:numFmt w:val="bullet"/>
      <w:lvlText w:val=""/>
      <w:lvlJc w:val="left"/>
      <w:pPr>
        <w:ind w:left="2360" w:hanging="360"/>
      </w:pPr>
      <w:rPr>
        <w:rFonts w:ascii="Wingdings" w:hAnsi="Wingdings" w:hint="default"/>
      </w:rPr>
    </w:lvl>
    <w:lvl w:ilvl="3" w:tplc="04100001" w:tentative="1">
      <w:start w:val="1"/>
      <w:numFmt w:val="bullet"/>
      <w:lvlText w:val=""/>
      <w:lvlJc w:val="left"/>
      <w:pPr>
        <w:ind w:left="3080" w:hanging="360"/>
      </w:pPr>
      <w:rPr>
        <w:rFonts w:ascii="Symbol" w:hAnsi="Symbol" w:hint="default"/>
      </w:rPr>
    </w:lvl>
    <w:lvl w:ilvl="4" w:tplc="04100003" w:tentative="1">
      <w:start w:val="1"/>
      <w:numFmt w:val="bullet"/>
      <w:lvlText w:val="o"/>
      <w:lvlJc w:val="left"/>
      <w:pPr>
        <w:ind w:left="3800" w:hanging="360"/>
      </w:pPr>
      <w:rPr>
        <w:rFonts w:ascii="Courier New" w:hAnsi="Courier New" w:hint="default"/>
      </w:rPr>
    </w:lvl>
    <w:lvl w:ilvl="5" w:tplc="04100005" w:tentative="1">
      <w:start w:val="1"/>
      <w:numFmt w:val="bullet"/>
      <w:lvlText w:val=""/>
      <w:lvlJc w:val="left"/>
      <w:pPr>
        <w:ind w:left="4520" w:hanging="360"/>
      </w:pPr>
      <w:rPr>
        <w:rFonts w:ascii="Wingdings" w:hAnsi="Wingdings" w:hint="default"/>
      </w:rPr>
    </w:lvl>
    <w:lvl w:ilvl="6" w:tplc="04100001" w:tentative="1">
      <w:start w:val="1"/>
      <w:numFmt w:val="bullet"/>
      <w:lvlText w:val=""/>
      <w:lvlJc w:val="left"/>
      <w:pPr>
        <w:ind w:left="5240" w:hanging="360"/>
      </w:pPr>
      <w:rPr>
        <w:rFonts w:ascii="Symbol" w:hAnsi="Symbol" w:hint="default"/>
      </w:rPr>
    </w:lvl>
    <w:lvl w:ilvl="7" w:tplc="04100003" w:tentative="1">
      <w:start w:val="1"/>
      <w:numFmt w:val="bullet"/>
      <w:lvlText w:val="o"/>
      <w:lvlJc w:val="left"/>
      <w:pPr>
        <w:ind w:left="5960" w:hanging="360"/>
      </w:pPr>
      <w:rPr>
        <w:rFonts w:ascii="Courier New" w:hAnsi="Courier New" w:hint="default"/>
      </w:rPr>
    </w:lvl>
    <w:lvl w:ilvl="8" w:tplc="04100005" w:tentative="1">
      <w:start w:val="1"/>
      <w:numFmt w:val="bullet"/>
      <w:lvlText w:val=""/>
      <w:lvlJc w:val="left"/>
      <w:pPr>
        <w:ind w:left="6680" w:hanging="360"/>
      </w:pPr>
      <w:rPr>
        <w:rFonts w:ascii="Wingdings" w:hAnsi="Wingdings" w:hint="default"/>
      </w:rPr>
    </w:lvl>
  </w:abstractNum>
  <w:abstractNum w:abstractNumId="8">
    <w:nsid w:val="537862C9"/>
    <w:multiLevelType w:val="multilevel"/>
    <w:tmpl w:val="F2A667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8C130AC"/>
    <w:multiLevelType w:val="hybridMultilevel"/>
    <w:tmpl w:val="F8708452"/>
    <w:lvl w:ilvl="0" w:tplc="0410000D">
      <w:start w:val="1"/>
      <w:numFmt w:val="bullet"/>
      <w:lvlText w:val=""/>
      <w:lvlJc w:val="left"/>
      <w:pPr>
        <w:ind w:left="920" w:hanging="360"/>
      </w:pPr>
      <w:rPr>
        <w:rFonts w:ascii="Wingdings" w:hAnsi="Wingdings" w:hint="default"/>
      </w:rPr>
    </w:lvl>
    <w:lvl w:ilvl="1" w:tplc="04100003" w:tentative="1">
      <w:start w:val="1"/>
      <w:numFmt w:val="bullet"/>
      <w:lvlText w:val="o"/>
      <w:lvlJc w:val="left"/>
      <w:pPr>
        <w:ind w:left="1640" w:hanging="360"/>
      </w:pPr>
      <w:rPr>
        <w:rFonts w:ascii="Courier New" w:hAnsi="Courier New" w:hint="default"/>
      </w:rPr>
    </w:lvl>
    <w:lvl w:ilvl="2" w:tplc="04100005" w:tentative="1">
      <w:start w:val="1"/>
      <w:numFmt w:val="bullet"/>
      <w:lvlText w:val=""/>
      <w:lvlJc w:val="left"/>
      <w:pPr>
        <w:ind w:left="2360" w:hanging="360"/>
      </w:pPr>
      <w:rPr>
        <w:rFonts w:ascii="Wingdings" w:hAnsi="Wingdings" w:hint="default"/>
      </w:rPr>
    </w:lvl>
    <w:lvl w:ilvl="3" w:tplc="04100001" w:tentative="1">
      <w:start w:val="1"/>
      <w:numFmt w:val="bullet"/>
      <w:lvlText w:val=""/>
      <w:lvlJc w:val="left"/>
      <w:pPr>
        <w:ind w:left="3080" w:hanging="360"/>
      </w:pPr>
      <w:rPr>
        <w:rFonts w:ascii="Symbol" w:hAnsi="Symbol" w:hint="default"/>
      </w:rPr>
    </w:lvl>
    <w:lvl w:ilvl="4" w:tplc="04100003" w:tentative="1">
      <w:start w:val="1"/>
      <w:numFmt w:val="bullet"/>
      <w:lvlText w:val="o"/>
      <w:lvlJc w:val="left"/>
      <w:pPr>
        <w:ind w:left="3800" w:hanging="360"/>
      </w:pPr>
      <w:rPr>
        <w:rFonts w:ascii="Courier New" w:hAnsi="Courier New" w:hint="default"/>
      </w:rPr>
    </w:lvl>
    <w:lvl w:ilvl="5" w:tplc="04100005" w:tentative="1">
      <w:start w:val="1"/>
      <w:numFmt w:val="bullet"/>
      <w:lvlText w:val=""/>
      <w:lvlJc w:val="left"/>
      <w:pPr>
        <w:ind w:left="4520" w:hanging="360"/>
      </w:pPr>
      <w:rPr>
        <w:rFonts w:ascii="Wingdings" w:hAnsi="Wingdings" w:hint="default"/>
      </w:rPr>
    </w:lvl>
    <w:lvl w:ilvl="6" w:tplc="04100001" w:tentative="1">
      <w:start w:val="1"/>
      <w:numFmt w:val="bullet"/>
      <w:lvlText w:val=""/>
      <w:lvlJc w:val="left"/>
      <w:pPr>
        <w:ind w:left="5240" w:hanging="360"/>
      </w:pPr>
      <w:rPr>
        <w:rFonts w:ascii="Symbol" w:hAnsi="Symbol" w:hint="default"/>
      </w:rPr>
    </w:lvl>
    <w:lvl w:ilvl="7" w:tplc="04100003" w:tentative="1">
      <w:start w:val="1"/>
      <w:numFmt w:val="bullet"/>
      <w:lvlText w:val="o"/>
      <w:lvlJc w:val="left"/>
      <w:pPr>
        <w:ind w:left="5960" w:hanging="360"/>
      </w:pPr>
      <w:rPr>
        <w:rFonts w:ascii="Courier New" w:hAnsi="Courier New" w:hint="default"/>
      </w:rPr>
    </w:lvl>
    <w:lvl w:ilvl="8" w:tplc="04100005" w:tentative="1">
      <w:start w:val="1"/>
      <w:numFmt w:val="bullet"/>
      <w:lvlText w:val=""/>
      <w:lvlJc w:val="left"/>
      <w:pPr>
        <w:ind w:left="6680" w:hanging="360"/>
      </w:pPr>
      <w:rPr>
        <w:rFonts w:ascii="Wingdings" w:hAnsi="Wingdings" w:hint="default"/>
      </w:rPr>
    </w:lvl>
  </w:abstractNum>
  <w:abstractNum w:abstractNumId="10">
    <w:nsid w:val="59834ABC"/>
    <w:multiLevelType w:val="hybridMultilevel"/>
    <w:tmpl w:val="C7C0C9CE"/>
    <w:lvl w:ilvl="0" w:tplc="04100001">
      <w:start w:val="1"/>
      <w:numFmt w:val="bullet"/>
      <w:lvlText w:val=""/>
      <w:lvlJc w:val="left"/>
      <w:pPr>
        <w:ind w:left="920" w:hanging="360"/>
      </w:pPr>
      <w:rPr>
        <w:rFonts w:ascii="Symbol" w:hAnsi="Symbol" w:hint="default"/>
      </w:rPr>
    </w:lvl>
    <w:lvl w:ilvl="1" w:tplc="04100003" w:tentative="1">
      <w:start w:val="1"/>
      <w:numFmt w:val="bullet"/>
      <w:lvlText w:val="o"/>
      <w:lvlJc w:val="left"/>
      <w:pPr>
        <w:ind w:left="1640" w:hanging="360"/>
      </w:pPr>
      <w:rPr>
        <w:rFonts w:ascii="Courier New" w:hAnsi="Courier New" w:hint="default"/>
      </w:rPr>
    </w:lvl>
    <w:lvl w:ilvl="2" w:tplc="04100005" w:tentative="1">
      <w:start w:val="1"/>
      <w:numFmt w:val="bullet"/>
      <w:lvlText w:val=""/>
      <w:lvlJc w:val="left"/>
      <w:pPr>
        <w:ind w:left="2360" w:hanging="360"/>
      </w:pPr>
      <w:rPr>
        <w:rFonts w:ascii="Wingdings" w:hAnsi="Wingdings" w:hint="default"/>
      </w:rPr>
    </w:lvl>
    <w:lvl w:ilvl="3" w:tplc="04100001" w:tentative="1">
      <w:start w:val="1"/>
      <w:numFmt w:val="bullet"/>
      <w:lvlText w:val=""/>
      <w:lvlJc w:val="left"/>
      <w:pPr>
        <w:ind w:left="3080" w:hanging="360"/>
      </w:pPr>
      <w:rPr>
        <w:rFonts w:ascii="Symbol" w:hAnsi="Symbol" w:hint="default"/>
      </w:rPr>
    </w:lvl>
    <w:lvl w:ilvl="4" w:tplc="04100003" w:tentative="1">
      <w:start w:val="1"/>
      <w:numFmt w:val="bullet"/>
      <w:lvlText w:val="o"/>
      <w:lvlJc w:val="left"/>
      <w:pPr>
        <w:ind w:left="3800" w:hanging="360"/>
      </w:pPr>
      <w:rPr>
        <w:rFonts w:ascii="Courier New" w:hAnsi="Courier New" w:hint="default"/>
      </w:rPr>
    </w:lvl>
    <w:lvl w:ilvl="5" w:tplc="04100005" w:tentative="1">
      <w:start w:val="1"/>
      <w:numFmt w:val="bullet"/>
      <w:lvlText w:val=""/>
      <w:lvlJc w:val="left"/>
      <w:pPr>
        <w:ind w:left="4520" w:hanging="360"/>
      </w:pPr>
      <w:rPr>
        <w:rFonts w:ascii="Wingdings" w:hAnsi="Wingdings" w:hint="default"/>
      </w:rPr>
    </w:lvl>
    <w:lvl w:ilvl="6" w:tplc="04100001" w:tentative="1">
      <w:start w:val="1"/>
      <w:numFmt w:val="bullet"/>
      <w:lvlText w:val=""/>
      <w:lvlJc w:val="left"/>
      <w:pPr>
        <w:ind w:left="5240" w:hanging="360"/>
      </w:pPr>
      <w:rPr>
        <w:rFonts w:ascii="Symbol" w:hAnsi="Symbol" w:hint="default"/>
      </w:rPr>
    </w:lvl>
    <w:lvl w:ilvl="7" w:tplc="04100003" w:tentative="1">
      <w:start w:val="1"/>
      <w:numFmt w:val="bullet"/>
      <w:lvlText w:val="o"/>
      <w:lvlJc w:val="left"/>
      <w:pPr>
        <w:ind w:left="5960" w:hanging="360"/>
      </w:pPr>
      <w:rPr>
        <w:rFonts w:ascii="Courier New" w:hAnsi="Courier New" w:hint="default"/>
      </w:rPr>
    </w:lvl>
    <w:lvl w:ilvl="8" w:tplc="04100005" w:tentative="1">
      <w:start w:val="1"/>
      <w:numFmt w:val="bullet"/>
      <w:lvlText w:val=""/>
      <w:lvlJc w:val="left"/>
      <w:pPr>
        <w:ind w:left="6680" w:hanging="360"/>
      </w:pPr>
      <w:rPr>
        <w:rFonts w:ascii="Wingdings" w:hAnsi="Wingdings" w:hint="default"/>
      </w:rPr>
    </w:lvl>
  </w:abstractNum>
  <w:abstractNum w:abstractNumId="11">
    <w:nsid w:val="639813EC"/>
    <w:multiLevelType w:val="hybridMultilevel"/>
    <w:tmpl w:val="167619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F02563E"/>
    <w:multiLevelType w:val="hybridMultilevel"/>
    <w:tmpl w:val="B78872F4"/>
    <w:lvl w:ilvl="0" w:tplc="0410000F">
      <w:start w:val="1"/>
      <w:numFmt w:val="decimal"/>
      <w:lvlText w:val="%1."/>
      <w:lvlJc w:val="left"/>
      <w:pPr>
        <w:ind w:left="920" w:hanging="360"/>
      </w:pPr>
    </w:lvl>
    <w:lvl w:ilvl="1" w:tplc="04100019" w:tentative="1">
      <w:start w:val="1"/>
      <w:numFmt w:val="lowerLetter"/>
      <w:lvlText w:val="%2."/>
      <w:lvlJc w:val="left"/>
      <w:pPr>
        <w:ind w:left="1640" w:hanging="360"/>
      </w:pPr>
    </w:lvl>
    <w:lvl w:ilvl="2" w:tplc="0410001B" w:tentative="1">
      <w:start w:val="1"/>
      <w:numFmt w:val="lowerRoman"/>
      <w:lvlText w:val="%3."/>
      <w:lvlJc w:val="right"/>
      <w:pPr>
        <w:ind w:left="2360" w:hanging="180"/>
      </w:pPr>
    </w:lvl>
    <w:lvl w:ilvl="3" w:tplc="0410000F" w:tentative="1">
      <w:start w:val="1"/>
      <w:numFmt w:val="decimal"/>
      <w:lvlText w:val="%4."/>
      <w:lvlJc w:val="left"/>
      <w:pPr>
        <w:ind w:left="3080" w:hanging="360"/>
      </w:pPr>
    </w:lvl>
    <w:lvl w:ilvl="4" w:tplc="04100019" w:tentative="1">
      <w:start w:val="1"/>
      <w:numFmt w:val="lowerLetter"/>
      <w:lvlText w:val="%5."/>
      <w:lvlJc w:val="left"/>
      <w:pPr>
        <w:ind w:left="3800" w:hanging="360"/>
      </w:pPr>
    </w:lvl>
    <w:lvl w:ilvl="5" w:tplc="0410001B" w:tentative="1">
      <w:start w:val="1"/>
      <w:numFmt w:val="lowerRoman"/>
      <w:lvlText w:val="%6."/>
      <w:lvlJc w:val="right"/>
      <w:pPr>
        <w:ind w:left="4520" w:hanging="180"/>
      </w:pPr>
    </w:lvl>
    <w:lvl w:ilvl="6" w:tplc="0410000F" w:tentative="1">
      <w:start w:val="1"/>
      <w:numFmt w:val="decimal"/>
      <w:lvlText w:val="%7."/>
      <w:lvlJc w:val="left"/>
      <w:pPr>
        <w:ind w:left="5240" w:hanging="360"/>
      </w:pPr>
    </w:lvl>
    <w:lvl w:ilvl="7" w:tplc="04100019" w:tentative="1">
      <w:start w:val="1"/>
      <w:numFmt w:val="lowerLetter"/>
      <w:lvlText w:val="%8."/>
      <w:lvlJc w:val="left"/>
      <w:pPr>
        <w:ind w:left="5960" w:hanging="360"/>
      </w:pPr>
    </w:lvl>
    <w:lvl w:ilvl="8" w:tplc="0410001B" w:tentative="1">
      <w:start w:val="1"/>
      <w:numFmt w:val="lowerRoman"/>
      <w:lvlText w:val="%9."/>
      <w:lvlJc w:val="right"/>
      <w:pPr>
        <w:ind w:left="6680" w:hanging="180"/>
      </w:pPr>
    </w:lvl>
  </w:abstractNum>
  <w:num w:numId="1">
    <w:abstractNumId w:val="0"/>
  </w:num>
  <w:num w:numId="2">
    <w:abstractNumId w:val="5"/>
  </w:num>
  <w:num w:numId="3">
    <w:abstractNumId w:val="8"/>
  </w:num>
  <w:num w:numId="4">
    <w:abstractNumId w:val="1"/>
  </w:num>
  <w:num w:numId="5">
    <w:abstractNumId w:val="6"/>
  </w:num>
  <w:num w:numId="6">
    <w:abstractNumId w:val="3"/>
  </w:num>
  <w:num w:numId="7">
    <w:abstractNumId w:val="11"/>
  </w:num>
  <w:num w:numId="8">
    <w:abstractNumId w:val="7"/>
  </w:num>
  <w:num w:numId="9">
    <w:abstractNumId w:val="2"/>
  </w:num>
  <w:num w:numId="10">
    <w:abstractNumId w:val="12"/>
  </w:num>
  <w:num w:numId="11">
    <w:abstractNumId w:val="4"/>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ttachedTemplate r:id="rId1"/>
  <w:defaultTabStop w:val="708"/>
  <w:hyphenationZone w:val="283"/>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D85"/>
    <w:rsid w:val="00006C1D"/>
    <w:rsid w:val="000271EB"/>
    <w:rsid w:val="0003668F"/>
    <w:rsid w:val="00053AB8"/>
    <w:rsid w:val="000921E9"/>
    <w:rsid w:val="000A3C9D"/>
    <w:rsid w:val="000F313E"/>
    <w:rsid w:val="00106FC2"/>
    <w:rsid w:val="00126BD5"/>
    <w:rsid w:val="00140465"/>
    <w:rsid w:val="0014169B"/>
    <w:rsid w:val="0016419F"/>
    <w:rsid w:val="00165E06"/>
    <w:rsid w:val="001758C5"/>
    <w:rsid w:val="001D4F36"/>
    <w:rsid w:val="001F0AF7"/>
    <w:rsid w:val="001F1EB0"/>
    <w:rsid w:val="002069D7"/>
    <w:rsid w:val="0021592D"/>
    <w:rsid w:val="0024367B"/>
    <w:rsid w:val="002532C8"/>
    <w:rsid w:val="002674E0"/>
    <w:rsid w:val="00280DCE"/>
    <w:rsid w:val="002D38B8"/>
    <w:rsid w:val="002F0BD6"/>
    <w:rsid w:val="002F410D"/>
    <w:rsid w:val="002F7FB7"/>
    <w:rsid w:val="003005E0"/>
    <w:rsid w:val="0030140F"/>
    <w:rsid w:val="0032277D"/>
    <w:rsid w:val="003A551C"/>
    <w:rsid w:val="0040549C"/>
    <w:rsid w:val="00414395"/>
    <w:rsid w:val="00420ED7"/>
    <w:rsid w:val="004365D9"/>
    <w:rsid w:val="00444BCF"/>
    <w:rsid w:val="00447D85"/>
    <w:rsid w:val="00484E95"/>
    <w:rsid w:val="004917B3"/>
    <w:rsid w:val="00496E4C"/>
    <w:rsid w:val="004B20A6"/>
    <w:rsid w:val="004C5DB8"/>
    <w:rsid w:val="004E35DE"/>
    <w:rsid w:val="005105E4"/>
    <w:rsid w:val="005121CD"/>
    <w:rsid w:val="00533FC6"/>
    <w:rsid w:val="00561762"/>
    <w:rsid w:val="005771B5"/>
    <w:rsid w:val="005857FA"/>
    <w:rsid w:val="005D28C2"/>
    <w:rsid w:val="005E66C6"/>
    <w:rsid w:val="005F1EBF"/>
    <w:rsid w:val="00646E3E"/>
    <w:rsid w:val="00653092"/>
    <w:rsid w:val="00673033"/>
    <w:rsid w:val="00675409"/>
    <w:rsid w:val="00703A24"/>
    <w:rsid w:val="0072734A"/>
    <w:rsid w:val="00735311"/>
    <w:rsid w:val="00760049"/>
    <w:rsid w:val="00767E6F"/>
    <w:rsid w:val="00770998"/>
    <w:rsid w:val="00771434"/>
    <w:rsid w:val="007926DB"/>
    <w:rsid w:val="007A569F"/>
    <w:rsid w:val="0081107B"/>
    <w:rsid w:val="00812625"/>
    <w:rsid w:val="008164A7"/>
    <w:rsid w:val="0082563A"/>
    <w:rsid w:val="00857B91"/>
    <w:rsid w:val="00863743"/>
    <w:rsid w:val="00870ADF"/>
    <w:rsid w:val="00897443"/>
    <w:rsid w:val="008A1EB9"/>
    <w:rsid w:val="008A6E93"/>
    <w:rsid w:val="008B0FB1"/>
    <w:rsid w:val="008E5D80"/>
    <w:rsid w:val="008E6EFF"/>
    <w:rsid w:val="008F6852"/>
    <w:rsid w:val="009022DC"/>
    <w:rsid w:val="00934520"/>
    <w:rsid w:val="00956E4F"/>
    <w:rsid w:val="009666D7"/>
    <w:rsid w:val="009918C9"/>
    <w:rsid w:val="00991A6A"/>
    <w:rsid w:val="009C587C"/>
    <w:rsid w:val="009D3E34"/>
    <w:rsid w:val="009D7E5F"/>
    <w:rsid w:val="00A04FE4"/>
    <w:rsid w:val="00A62B39"/>
    <w:rsid w:val="00A7243A"/>
    <w:rsid w:val="00A94352"/>
    <w:rsid w:val="00AD6B62"/>
    <w:rsid w:val="00AF0DB2"/>
    <w:rsid w:val="00AF1912"/>
    <w:rsid w:val="00B37B37"/>
    <w:rsid w:val="00B5237F"/>
    <w:rsid w:val="00B660E6"/>
    <w:rsid w:val="00B84078"/>
    <w:rsid w:val="00B96CFE"/>
    <w:rsid w:val="00BD351B"/>
    <w:rsid w:val="00BD3BD8"/>
    <w:rsid w:val="00BF45B1"/>
    <w:rsid w:val="00C141AA"/>
    <w:rsid w:val="00C576B4"/>
    <w:rsid w:val="00C76F9B"/>
    <w:rsid w:val="00C87A75"/>
    <w:rsid w:val="00C95236"/>
    <w:rsid w:val="00CE3F8F"/>
    <w:rsid w:val="00CE6970"/>
    <w:rsid w:val="00CF3EFE"/>
    <w:rsid w:val="00D30F91"/>
    <w:rsid w:val="00D45144"/>
    <w:rsid w:val="00D51EFC"/>
    <w:rsid w:val="00D65D69"/>
    <w:rsid w:val="00D871F8"/>
    <w:rsid w:val="00DA0615"/>
    <w:rsid w:val="00DA5957"/>
    <w:rsid w:val="00DC33C5"/>
    <w:rsid w:val="00E211DA"/>
    <w:rsid w:val="00E42C08"/>
    <w:rsid w:val="00E910B2"/>
    <w:rsid w:val="00EC0DFF"/>
    <w:rsid w:val="00EC19E2"/>
    <w:rsid w:val="00EC2F2A"/>
    <w:rsid w:val="00EE3541"/>
    <w:rsid w:val="00F0212F"/>
    <w:rsid w:val="00F1444B"/>
    <w:rsid w:val="00F14728"/>
    <w:rsid w:val="00F14BD4"/>
    <w:rsid w:val="00F17D2B"/>
    <w:rsid w:val="00F23770"/>
    <w:rsid w:val="00F31151"/>
    <w:rsid w:val="00F37D89"/>
    <w:rsid w:val="00F443BC"/>
    <w:rsid w:val="00F765E5"/>
    <w:rsid w:val="00F900F6"/>
    <w:rsid w:val="00FA7D56"/>
    <w:rsid w:val="00FB58A7"/>
    <w:rsid w:val="00FB7711"/>
    <w:rsid w:val="00FC0C47"/>
    <w:rsid w:val="00FC729F"/>
    <w:rsid w:val="00FD303E"/>
    <w:rsid w:val="00FE473D"/>
    <w:rsid w:val="00FF103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A7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outlineLvl w:val="1"/>
    </w:pPr>
    <w:rPr>
      <w:i/>
      <w:sz w:val="20"/>
      <w:szCs w:val="20"/>
      <w:lang w:val="en-GB"/>
    </w:rPr>
  </w:style>
  <w:style w:type="paragraph" w:styleId="Titolo3">
    <w:name w:val="heading 3"/>
    <w:basedOn w:val="Normale"/>
    <w:next w:val="Normale"/>
    <w:qFormat/>
    <w:pPr>
      <w:keepNext/>
      <w:spacing w:before="240" w:after="60"/>
      <w:outlineLvl w:val="2"/>
    </w:pPr>
    <w:rPr>
      <w:rFonts w:ascii="Arial" w:hAnsi="Arial" w:cs="Arial"/>
      <w:b/>
      <w:bCs/>
      <w:sz w:val="26"/>
      <w:szCs w:val="26"/>
      <w:lang w:val="en-GB"/>
    </w:rPr>
  </w:style>
  <w:style w:type="paragraph" w:styleId="Titolo4">
    <w:name w:val="heading 4"/>
    <w:basedOn w:val="Normale"/>
    <w:next w:val="Normale"/>
    <w:qFormat/>
    <w:pPr>
      <w:keepNext/>
      <w:spacing w:before="240" w:after="60"/>
      <w:outlineLvl w:val="3"/>
    </w:pPr>
    <w:rPr>
      <w:b/>
      <w:bCs/>
      <w:sz w:val="28"/>
      <w:szCs w:val="28"/>
      <w:lang w:val="en-GB"/>
    </w:rPr>
  </w:style>
  <w:style w:type="paragraph" w:styleId="Titolo5">
    <w:name w:val="heading 5"/>
    <w:basedOn w:val="Normale"/>
    <w:next w:val="Normale"/>
    <w:qFormat/>
    <w:pPr>
      <w:spacing w:before="240" w:after="60"/>
      <w:outlineLvl w:val="4"/>
    </w:pPr>
    <w:rPr>
      <w:b/>
      <w:bCs/>
      <w:i/>
      <w:iCs/>
      <w:sz w:val="26"/>
      <w:szCs w:val="26"/>
      <w:lang w:val="en-GB"/>
    </w:rPr>
  </w:style>
  <w:style w:type="paragraph" w:styleId="Titolo6">
    <w:name w:val="heading 6"/>
    <w:basedOn w:val="Normale"/>
    <w:next w:val="Normale"/>
    <w:qFormat/>
    <w:pPr>
      <w:spacing w:before="240" w:after="60"/>
      <w:outlineLvl w:val="5"/>
    </w:pPr>
    <w:rPr>
      <w:b/>
      <w:bCs/>
      <w:sz w:val="22"/>
      <w:szCs w:val="22"/>
      <w:lang w:val="en-GB"/>
    </w:rPr>
  </w:style>
  <w:style w:type="paragraph" w:styleId="Titolo7">
    <w:name w:val="heading 7"/>
    <w:basedOn w:val="Normale"/>
    <w:next w:val="Normale"/>
    <w:qFormat/>
    <w:pPr>
      <w:spacing w:before="240" w:after="60"/>
      <w:outlineLvl w:val="6"/>
    </w:pPr>
    <w:rPr>
      <w:lang w:val="en-GB"/>
    </w:rPr>
  </w:style>
  <w:style w:type="paragraph" w:styleId="Titolo8">
    <w:name w:val="heading 8"/>
    <w:basedOn w:val="Normale"/>
    <w:next w:val="Normale"/>
    <w:qFormat/>
    <w:pPr>
      <w:spacing w:before="240" w:after="60"/>
      <w:outlineLvl w:val="7"/>
    </w:pPr>
    <w:rPr>
      <w:i/>
      <w:iCs/>
      <w:lang w:val="en-GB"/>
    </w:rPr>
  </w:style>
  <w:style w:type="paragraph" w:styleId="Titolo9">
    <w:name w:val="heading 9"/>
    <w:basedOn w:val="Normale"/>
    <w:next w:val="Normale"/>
    <w:qFormat/>
    <w:pPr>
      <w:spacing w:before="240" w:after="60"/>
      <w:outlineLvl w:val="8"/>
    </w:pPr>
    <w:rPr>
      <w:rFonts w:ascii="Arial" w:hAnsi="Arial" w:cs="Arial"/>
      <w:sz w:val="22"/>
      <w:szCs w:val="22"/>
      <w:lang w:val="en-GB"/>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customStyle="1" w:styleId="titoloarticolo">
    <w:name w:val="titolo articolo"/>
    <w:basedOn w:val="Normale"/>
    <w:pPr>
      <w:jc w:val="center"/>
    </w:pPr>
    <w:rPr>
      <w:rFonts w:eastAsia="Batang"/>
      <w:b/>
      <w:bCs/>
      <w:kern w:val="20"/>
      <w:sz w:val="36"/>
      <w:lang w:val="en-GB"/>
    </w:rPr>
  </w:style>
  <w:style w:type="paragraph" w:styleId="Testonotaapidipagina">
    <w:name w:val="footnote text"/>
    <w:basedOn w:val="Normale"/>
    <w:semiHidden/>
    <w:rPr>
      <w:sz w:val="20"/>
      <w:szCs w:val="20"/>
      <w:lang w:val="en-GB"/>
    </w:rPr>
  </w:style>
  <w:style w:type="character" w:styleId="Rimandonotaapidipagina">
    <w:name w:val="footnote reference"/>
    <w:semiHidden/>
    <w:rPr>
      <w:vertAlign w:val="superscript"/>
    </w:rPr>
  </w:style>
  <w:style w:type="paragraph" w:customStyle="1" w:styleId="autore">
    <w:name w:val="autore"/>
    <w:basedOn w:val="Normale"/>
    <w:pPr>
      <w:jc w:val="center"/>
    </w:pPr>
    <w:rPr>
      <w:b/>
      <w:sz w:val="28"/>
      <w:lang w:val="en-GB"/>
    </w:rPr>
  </w:style>
  <w:style w:type="paragraph" w:customStyle="1" w:styleId="affiliazione">
    <w:name w:val="affiliazione"/>
    <w:basedOn w:val="Normale"/>
    <w:pPr>
      <w:jc w:val="center"/>
    </w:pPr>
    <w:rPr>
      <w:rFonts w:eastAsia="Batang"/>
      <w:i/>
      <w:sz w:val="20"/>
      <w:lang w:val="en-GB"/>
    </w:rPr>
  </w:style>
  <w:style w:type="paragraph" w:customStyle="1" w:styleId="titoloabstract">
    <w:name w:val="titolo abstract"/>
    <w:basedOn w:val="Normale"/>
    <w:pPr>
      <w:jc w:val="both"/>
    </w:pPr>
    <w:rPr>
      <w:rFonts w:eastAsia="Batang"/>
      <w:b/>
      <w:sz w:val="20"/>
      <w:szCs w:val="20"/>
      <w:lang w:val="en-GB"/>
    </w:rPr>
  </w:style>
  <w:style w:type="paragraph" w:customStyle="1" w:styleId="abstract">
    <w:name w:val="abstract"/>
    <w:basedOn w:val="Normale"/>
    <w:pPr>
      <w:ind w:firstLine="200"/>
      <w:jc w:val="both"/>
    </w:pPr>
    <w:rPr>
      <w:rFonts w:eastAsia="Batang"/>
      <w:sz w:val="20"/>
      <w:szCs w:val="20"/>
      <w:lang w:val="en-GB"/>
    </w:rPr>
  </w:style>
  <w:style w:type="paragraph" w:customStyle="1" w:styleId="titolokeyword">
    <w:name w:val="titolo keyword"/>
    <w:basedOn w:val="Normale"/>
    <w:pPr>
      <w:pBdr>
        <w:bottom w:val="single" w:sz="4" w:space="1" w:color="auto"/>
      </w:pBdr>
      <w:jc w:val="both"/>
    </w:pPr>
    <w:rPr>
      <w:rFonts w:eastAsia="Batang"/>
      <w:i/>
      <w:iCs/>
      <w:sz w:val="20"/>
      <w:lang w:val="en-GB"/>
    </w:rPr>
  </w:style>
  <w:style w:type="paragraph" w:customStyle="1" w:styleId="titoloparagrafo">
    <w:name w:val="titolo paragrafo"/>
    <w:basedOn w:val="Titolo1"/>
    <w:pPr>
      <w:spacing w:after="120"/>
    </w:pPr>
    <w:rPr>
      <w:rFonts w:ascii="Times New Roman" w:eastAsia="Batang" w:hAnsi="Times New Roman" w:cs="Times New Roman"/>
      <w:bCs w:val="0"/>
      <w:kern w:val="0"/>
      <w:sz w:val="24"/>
      <w:szCs w:val="20"/>
      <w:lang w:val="en-GB"/>
    </w:rPr>
  </w:style>
  <w:style w:type="paragraph" w:customStyle="1" w:styleId="testo">
    <w:name w:val="testo"/>
    <w:basedOn w:val="Normale"/>
    <w:pPr>
      <w:ind w:firstLine="200"/>
      <w:jc w:val="both"/>
    </w:pPr>
    <w:rPr>
      <w:rFonts w:eastAsia="Batang"/>
      <w:szCs w:val="20"/>
      <w:lang w:val="en-GB"/>
    </w:rPr>
  </w:style>
  <w:style w:type="paragraph" w:customStyle="1" w:styleId="titolosottoparagrafo">
    <w:name w:val="titolo sottoparagrafo"/>
    <w:basedOn w:val="Titolo2"/>
    <w:rPr>
      <w:rFonts w:eastAsia="Batang"/>
      <w:sz w:val="24"/>
    </w:rPr>
  </w:style>
  <w:style w:type="paragraph" w:customStyle="1" w:styleId="riferimentobibliografico">
    <w:name w:val="riferimento bibliografico"/>
    <w:basedOn w:val="testo"/>
    <w:pPr>
      <w:ind w:left="200" w:hanging="200"/>
    </w:pPr>
  </w:style>
  <w:style w:type="character" w:styleId="Numeropagina">
    <w:name w:val="page number"/>
    <w:basedOn w:val="Caratterepredefinitoparagrafo"/>
    <w:semiHidden/>
  </w:style>
  <w:style w:type="paragraph" w:customStyle="1" w:styleId="tablelegend">
    <w:name w:val="tablelegend"/>
    <w:basedOn w:val="Normale"/>
    <w:next w:val="Normale"/>
    <w:pPr>
      <w:keepNext/>
      <w:keepLines/>
      <w:overflowPunct w:val="0"/>
      <w:autoSpaceDE w:val="0"/>
      <w:autoSpaceDN w:val="0"/>
      <w:adjustRightInd w:val="0"/>
      <w:spacing w:before="240" w:after="120" w:line="220" w:lineRule="exact"/>
      <w:jc w:val="both"/>
      <w:textAlignment w:val="baseline"/>
    </w:pPr>
    <w:rPr>
      <w:rFonts w:ascii="Times" w:hAnsi="Times"/>
      <w:sz w:val="18"/>
      <w:szCs w:val="20"/>
      <w:lang w:val="de-DE" w:eastAsia="zh-CN"/>
    </w:rPr>
  </w:style>
  <w:style w:type="paragraph" w:customStyle="1" w:styleId="tablenotes">
    <w:name w:val="tablenotes"/>
    <w:basedOn w:val="Normale"/>
    <w:next w:val="Normale"/>
    <w:pPr>
      <w:widowControl w:val="0"/>
      <w:overflowPunct w:val="0"/>
      <w:autoSpaceDE w:val="0"/>
      <w:autoSpaceDN w:val="0"/>
      <w:adjustRightInd w:val="0"/>
      <w:textAlignment w:val="baseline"/>
    </w:pPr>
    <w:rPr>
      <w:rFonts w:ascii="Times" w:hAnsi="Times"/>
      <w:sz w:val="18"/>
      <w:szCs w:val="20"/>
      <w:lang w:val="de-DE" w:eastAsia="zh-CN"/>
    </w:rPr>
  </w:style>
  <w:style w:type="paragraph" w:styleId="NormaleWeb">
    <w:name w:val="Normal (Web)"/>
    <w:basedOn w:val="Normale"/>
    <w:uiPriority w:val="99"/>
    <w:semiHidden/>
    <w:pPr>
      <w:spacing w:before="100" w:beforeAutospacing="1" w:after="100" w:afterAutospacing="1"/>
    </w:pPr>
    <w:rPr>
      <w:rFonts w:ascii="Arial Unicode MS" w:eastAsia="Arial Unicode MS" w:hAnsi="Arial Unicode MS" w:cs="Arial Unicode MS"/>
      <w:color w:val="000000"/>
    </w:rPr>
  </w:style>
  <w:style w:type="character" w:styleId="Enfasicorsivo">
    <w:name w:val="Emphasis"/>
    <w:qFormat/>
    <w:rPr>
      <w:i/>
      <w:iCs/>
    </w:rPr>
  </w:style>
  <w:style w:type="paragraph" w:styleId="Testonormale">
    <w:name w:val="Plain Text"/>
    <w:basedOn w:val="Normale"/>
    <w:semiHidden/>
    <w:rPr>
      <w:rFonts w:ascii="Courier New" w:hAnsi="Courier New" w:cs="Courier New"/>
      <w:sz w:val="20"/>
      <w:szCs w:val="20"/>
    </w:rPr>
  </w:style>
  <w:style w:type="paragraph" w:styleId="Testofumetto">
    <w:name w:val="Balloon Text"/>
    <w:basedOn w:val="Normale"/>
    <w:link w:val="TestofumettoCarattere"/>
    <w:uiPriority w:val="99"/>
    <w:semiHidden/>
    <w:unhideWhenUsed/>
    <w:rsid w:val="002D38B8"/>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2D38B8"/>
    <w:rPr>
      <w:rFonts w:ascii="Tahoma" w:hAnsi="Tahoma" w:cs="Tahoma"/>
      <w:sz w:val="16"/>
      <w:szCs w:val="16"/>
    </w:rPr>
  </w:style>
  <w:style w:type="character" w:customStyle="1" w:styleId="style4">
    <w:name w:val="style4"/>
    <w:basedOn w:val="Caratterepredefinitoparagrafo"/>
    <w:rsid w:val="00E211DA"/>
  </w:style>
  <w:style w:type="character" w:styleId="Collegamentoipertestuale">
    <w:name w:val="Hyperlink"/>
    <w:basedOn w:val="Caratterepredefinitoparagrafo"/>
    <w:uiPriority w:val="99"/>
    <w:unhideWhenUsed/>
    <w:rsid w:val="004365D9"/>
    <w:rPr>
      <w:color w:val="0000FF" w:themeColor="hyperlink"/>
      <w:u w:val="single"/>
    </w:rPr>
  </w:style>
  <w:style w:type="paragraph" w:styleId="Paragrafoelenco">
    <w:name w:val="List Paragraph"/>
    <w:basedOn w:val="Normale"/>
    <w:uiPriority w:val="34"/>
    <w:qFormat/>
    <w:rsid w:val="00F443BC"/>
    <w:pPr>
      <w:ind w:left="720"/>
      <w:contextualSpacing/>
    </w:pPr>
  </w:style>
  <w:style w:type="table" w:styleId="Grigliatabella">
    <w:name w:val="Table Grid"/>
    <w:basedOn w:val="Tabellanormale"/>
    <w:uiPriority w:val="59"/>
    <w:rsid w:val="001641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
    <w:name w:val="Light Shading"/>
    <w:basedOn w:val="Tabellanormale"/>
    <w:uiPriority w:val="60"/>
    <w:rsid w:val="0016419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5">
    <w:name w:val="Light Shading Accent 5"/>
    <w:basedOn w:val="Tabellanormale"/>
    <w:uiPriority w:val="60"/>
    <w:rsid w:val="0016419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Didascalia">
    <w:name w:val="caption"/>
    <w:basedOn w:val="Normale"/>
    <w:next w:val="Normale"/>
    <w:uiPriority w:val="35"/>
    <w:unhideWhenUsed/>
    <w:qFormat/>
    <w:rsid w:val="00106FC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outlineLvl w:val="1"/>
    </w:pPr>
    <w:rPr>
      <w:i/>
      <w:sz w:val="20"/>
      <w:szCs w:val="20"/>
      <w:lang w:val="en-GB"/>
    </w:rPr>
  </w:style>
  <w:style w:type="paragraph" w:styleId="Titolo3">
    <w:name w:val="heading 3"/>
    <w:basedOn w:val="Normale"/>
    <w:next w:val="Normale"/>
    <w:qFormat/>
    <w:pPr>
      <w:keepNext/>
      <w:spacing w:before="240" w:after="60"/>
      <w:outlineLvl w:val="2"/>
    </w:pPr>
    <w:rPr>
      <w:rFonts w:ascii="Arial" w:hAnsi="Arial" w:cs="Arial"/>
      <w:b/>
      <w:bCs/>
      <w:sz w:val="26"/>
      <w:szCs w:val="26"/>
      <w:lang w:val="en-GB"/>
    </w:rPr>
  </w:style>
  <w:style w:type="paragraph" w:styleId="Titolo4">
    <w:name w:val="heading 4"/>
    <w:basedOn w:val="Normale"/>
    <w:next w:val="Normale"/>
    <w:qFormat/>
    <w:pPr>
      <w:keepNext/>
      <w:spacing w:before="240" w:after="60"/>
      <w:outlineLvl w:val="3"/>
    </w:pPr>
    <w:rPr>
      <w:b/>
      <w:bCs/>
      <w:sz w:val="28"/>
      <w:szCs w:val="28"/>
      <w:lang w:val="en-GB"/>
    </w:rPr>
  </w:style>
  <w:style w:type="paragraph" w:styleId="Titolo5">
    <w:name w:val="heading 5"/>
    <w:basedOn w:val="Normale"/>
    <w:next w:val="Normale"/>
    <w:qFormat/>
    <w:pPr>
      <w:spacing w:before="240" w:after="60"/>
      <w:outlineLvl w:val="4"/>
    </w:pPr>
    <w:rPr>
      <w:b/>
      <w:bCs/>
      <w:i/>
      <w:iCs/>
      <w:sz w:val="26"/>
      <w:szCs w:val="26"/>
      <w:lang w:val="en-GB"/>
    </w:rPr>
  </w:style>
  <w:style w:type="paragraph" w:styleId="Titolo6">
    <w:name w:val="heading 6"/>
    <w:basedOn w:val="Normale"/>
    <w:next w:val="Normale"/>
    <w:qFormat/>
    <w:pPr>
      <w:spacing w:before="240" w:after="60"/>
      <w:outlineLvl w:val="5"/>
    </w:pPr>
    <w:rPr>
      <w:b/>
      <w:bCs/>
      <w:sz w:val="22"/>
      <w:szCs w:val="22"/>
      <w:lang w:val="en-GB"/>
    </w:rPr>
  </w:style>
  <w:style w:type="paragraph" w:styleId="Titolo7">
    <w:name w:val="heading 7"/>
    <w:basedOn w:val="Normale"/>
    <w:next w:val="Normale"/>
    <w:qFormat/>
    <w:pPr>
      <w:spacing w:before="240" w:after="60"/>
      <w:outlineLvl w:val="6"/>
    </w:pPr>
    <w:rPr>
      <w:lang w:val="en-GB"/>
    </w:rPr>
  </w:style>
  <w:style w:type="paragraph" w:styleId="Titolo8">
    <w:name w:val="heading 8"/>
    <w:basedOn w:val="Normale"/>
    <w:next w:val="Normale"/>
    <w:qFormat/>
    <w:pPr>
      <w:spacing w:before="240" w:after="60"/>
      <w:outlineLvl w:val="7"/>
    </w:pPr>
    <w:rPr>
      <w:i/>
      <w:iCs/>
      <w:lang w:val="en-GB"/>
    </w:rPr>
  </w:style>
  <w:style w:type="paragraph" w:styleId="Titolo9">
    <w:name w:val="heading 9"/>
    <w:basedOn w:val="Normale"/>
    <w:next w:val="Normale"/>
    <w:qFormat/>
    <w:pPr>
      <w:spacing w:before="240" w:after="60"/>
      <w:outlineLvl w:val="8"/>
    </w:pPr>
    <w:rPr>
      <w:rFonts w:ascii="Arial" w:hAnsi="Arial" w:cs="Arial"/>
      <w:sz w:val="22"/>
      <w:szCs w:val="22"/>
      <w:lang w:val="en-GB"/>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customStyle="1" w:styleId="titoloarticolo">
    <w:name w:val="titolo articolo"/>
    <w:basedOn w:val="Normale"/>
    <w:pPr>
      <w:jc w:val="center"/>
    </w:pPr>
    <w:rPr>
      <w:rFonts w:eastAsia="Batang"/>
      <w:b/>
      <w:bCs/>
      <w:kern w:val="20"/>
      <w:sz w:val="36"/>
      <w:lang w:val="en-GB"/>
    </w:rPr>
  </w:style>
  <w:style w:type="paragraph" w:styleId="Testonotaapidipagina">
    <w:name w:val="footnote text"/>
    <w:basedOn w:val="Normale"/>
    <w:semiHidden/>
    <w:rPr>
      <w:sz w:val="20"/>
      <w:szCs w:val="20"/>
      <w:lang w:val="en-GB"/>
    </w:rPr>
  </w:style>
  <w:style w:type="character" w:styleId="Rimandonotaapidipagina">
    <w:name w:val="footnote reference"/>
    <w:semiHidden/>
    <w:rPr>
      <w:vertAlign w:val="superscript"/>
    </w:rPr>
  </w:style>
  <w:style w:type="paragraph" w:customStyle="1" w:styleId="autore">
    <w:name w:val="autore"/>
    <w:basedOn w:val="Normale"/>
    <w:pPr>
      <w:jc w:val="center"/>
    </w:pPr>
    <w:rPr>
      <w:b/>
      <w:sz w:val="28"/>
      <w:lang w:val="en-GB"/>
    </w:rPr>
  </w:style>
  <w:style w:type="paragraph" w:customStyle="1" w:styleId="affiliazione">
    <w:name w:val="affiliazione"/>
    <w:basedOn w:val="Normale"/>
    <w:pPr>
      <w:jc w:val="center"/>
    </w:pPr>
    <w:rPr>
      <w:rFonts w:eastAsia="Batang"/>
      <w:i/>
      <w:sz w:val="20"/>
      <w:lang w:val="en-GB"/>
    </w:rPr>
  </w:style>
  <w:style w:type="paragraph" w:customStyle="1" w:styleId="titoloabstract">
    <w:name w:val="titolo abstract"/>
    <w:basedOn w:val="Normale"/>
    <w:pPr>
      <w:jc w:val="both"/>
    </w:pPr>
    <w:rPr>
      <w:rFonts w:eastAsia="Batang"/>
      <w:b/>
      <w:sz w:val="20"/>
      <w:szCs w:val="20"/>
      <w:lang w:val="en-GB"/>
    </w:rPr>
  </w:style>
  <w:style w:type="paragraph" w:customStyle="1" w:styleId="abstract">
    <w:name w:val="abstract"/>
    <w:basedOn w:val="Normale"/>
    <w:pPr>
      <w:ind w:firstLine="200"/>
      <w:jc w:val="both"/>
    </w:pPr>
    <w:rPr>
      <w:rFonts w:eastAsia="Batang"/>
      <w:sz w:val="20"/>
      <w:szCs w:val="20"/>
      <w:lang w:val="en-GB"/>
    </w:rPr>
  </w:style>
  <w:style w:type="paragraph" w:customStyle="1" w:styleId="titolokeyword">
    <w:name w:val="titolo keyword"/>
    <w:basedOn w:val="Normale"/>
    <w:pPr>
      <w:pBdr>
        <w:bottom w:val="single" w:sz="4" w:space="1" w:color="auto"/>
      </w:pBdr>
      <w:jc w:val="both"/>
    </w:pPr>
    <w:rPr>
      <w:rFonts w:eastAsia="Batang"/>
      <w:i/>
      <w:iCs/>
      <w:sz w:val="20"/>
      <w:lang w:val="en-GB"/>
    </w:rPr>
  </w:style>
  <w:style w:type="paragraph" w:customStyle="1" w:styleId="titoloparagrafo">
    <w:name w:val="titolo paragrafo"/>
    <w:basedOn w:val="Titolo1"/>
    <w:pPr>
      <w:spacing w:after="120"/>
    </w:pPr>
    <w:rPr>
      <w:rFonts w:ascii="Times New Roman" w:eastAsia="Batang" w:hAnsi="Times New Roman" w:cs="Times New Roman"/>
      <w:bCs w:val="0"/>
      <w:kern w:val="0"/>
      <w:sz w:val="24"/>
      <w:szCs w:val="20"/>
      <w:lang w:val="en-GB"/>
    </w:rPr>
  </w:style>
  <w:style w:type="paragraph" w:customStyle="1" w:styleId="testo">
    <w:name w:val="testo"/>
    <w:basedOn w:val="Normale"/>
    <w:pPr>
      <w:ind w:firstLine="200"/>
      <w:jc w:val="both"/>
    </w:pPr>
    <w:rPr>
      <w:rFonts w:eastAsia="Batang"/>
      <w:szCs w:val="20"/>
      <w:lang w:val="en-GB"/>
    </w:rPr>
  </w:style>
  <w:style w:type="paragraph" w:customStyle="1" w:styleId="titolosottoparagrafo">
    <w:name w:val="titolo sottoparagrafo"/>
    <w:basedOn w:val="Titolo2"/>
    <w:rPr>
      <w:rFonts w:eastAsia="Batang"/>
      <w:sz w:val="24"/>
    </w:rPr>
  </w:style>
  <w:style w:type="paragraph" w:customStyle="1" w:styleId="riferimentobibliografico">
    <w:name w:val="riferimento bibliografico"/>
    <w:basedOn w:val="testo"/>
    <w:pPr>
      <w:ind w:left="200" w:hanging="200"/>
    </w:pPr>
  </w:style>
  <w:style w:type="character" w:styleId="Numeropagina">
    <w:name w:val="page number"/>
    <w:basedOn w:val="Caratterepredefinitoparagrafo"/>
    <w:semiHidden/>
  </w:style>
  <w:style w:type="paragraph" w:customStyle="1" w:styleId="tablelegend">
    <w:name w:val="tablelegend"/>
    <w:basedOn w:val="Normale"/>
    <w:next w:val="Normale"/>
    <w:pPr>
      <w:keepNext/>
      <w:keepLines/>
      <w:overflowPunct w:val="0"/>
      <w:autoSpaceDE w:val="0"/>
      <w:autoSpaceDN w:val="0"/>
      <w:adjustRightInd w:val="0"/>
      <w:spacing w:before="240" w:after="120" w:line="220" w:lineRule="exact"/>
      <w:jc w:val="both"/>
      <w:textAlignment w:val="baseline"/>
    </w:pPr>
    <w:rPr>
      <w:rFonts w:ascii="Times" w:hAnsi="Times"/>
      <w:sz w:val="18"/>
      <w:szCs w:val="20"/>
      <w:lang w:val="de-DE" w:eastAsia="zh-CN"/>
    </w:rPr>
  </w:style>
  <w:style w:type="paragraph" w:customStyle="1" w:styleId="tablenotes">
    <w:name w:val="tablenotes"/>
    <w:basedOn w:val="Normale"/>
    <w:next w:val="Normale"/>
    <w:pPr>
      <w:widowControl w:val="0"/>
      <w:overflowPunct w:val="0"/>
      <w:autoSpaceDE w:val="0"/>
      <w:autoSpaceDN w:val="0"/>
      <w:adjustRightInd w:val="0"/>
      <w:textAlignment w:val="baseline"/>
    </w:pPr>
    <w:rPr>
      <w:rFonts w:ascii="Times" w:hAnsi="Times"/>
      <w:sz w:val="18"/>
      <w:szCs w:val="20"/>
      <w:lang w:val="de-DE" w:eastAsia="zh-CN"/>
    </w:rPr>
  </w:style>
  <w:style w:type="paragraph" w:styleId="NormaleWeb">
    <w:name w:val="Normal (Web)"/>
    <w:basedOn w:val="Normale"/>
    <w:uiPriority w:val="99"/>
    <w:semiHidden/>
    <w:pPr>
      <w:spacing w:before="100" w:beforeAutospacing="1" w:after="100" w:afterAutospacing="1"/>
    </w:pPr>
    <w:rPr>
      <w:rFonts w:ascii="Arial Unicode MS" w:eastAsia="Arial Unicode MS" w:hAnsi="Arial Unicode MS" w:cs="Arial Unicode MS"/>
      <w:color w:val="000000"/>
    </w:rPr>
  </w:style>
  <w:style w:type="character" w:styleId="Enfasicorsivo">
    <w:name w:val="Emphasis"/>
    <w:qFormat/>
    <w:rPr>
      <w:i/>
      <w:iCs/>
    </w:rPr>
  </w:style>
  <w:style w:type="paragraph" w:styleId="Testonormale">
    <w:name w:val="Plain Text"/>
    <w:basedOn w:val="Normale"/>
    <w:semiHidden/>
    <w:rPr>
      <w:rFonts w:ascii="Courier New" w:hAnsi="Courier New" w:cs="Courier New"/>
      <w:sz w:val="20"/>
      <w:szCs w:val="20"/>
    </w:rPr>
  </w:style>
  <w:style w:type="paragraph" w:styleId="Testofumetto">
    <w:name w:val="Balloon Text"/>
    <w:basedOn w:val="Normale"/>
    <w:link w:val="TestofumettoCarattere"/>
    <w:uiPriority w:val="99"/>
    <w:semiHidden/>
    <w:unhideWhenUsed/>
    <w:rsid w:val="002D38B8"/>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2D38B8"/>
    <w:rPr>
      <w:rFonts w:ascii="Tahoma" w:hAnsi="Tahoma" w:cs="Tahoma"/>
      <w:sz w:val="16"/>
      <w:szCs w:val="16"/>
    </w:rPr>
  </w:style>
  <w:style w:type="character" w:customStyle="1" w:styleId="style4">
    <w:name w:val="style4"/>
    <w:basedOn w:val="Caratterepredefinitoparagrafo"/>
    <w:rsid w:val="00E211DA"/>
  </w:style>
  <w:style w:type="character" w:styleId="Collegamentoipertestuale">
    <w:name w:val="Hyperlink"/>
    <w:basedOn w:val="Caratterepredefinitoparagrafo"/>
    <w:uiPriority w:val="99"/>
    <w:unhideWhenUsed/>
    <w:rsid w:val="004365D9"/>
    <w:rPr>
      <w:color w:val="0000FF" w:themeColor="hyperlink"/>
      <w:u w:val="single"/>
    </w:rPr>
  </w:style>
  <w:style w:type="paragraph" w:styleId="Paragrafoelenco">
    <w:name w:val="List Paragraph"/>
    <w:basedOn w:val="Normale"/>
    <w:uiPriority w:val="34"/>
    <w:qFormat/>
    <w:rsid w:val="00F443BC"/>
    <w:pPr>
      <w:ind w:left="720"/>
      <w:contextualSpacing/>
    </w:pPr>
  </w:style>
  <w:style w:type="table" w:styleId="Grigliatabella">
    <w:name w:val="Table Grid"/>
    <w:basedOn w:val="Tabellanormale"/>
    <w:uiPriority w:val="59"/>
    <w:rsid w:val="001641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
    <w:name w:val="Light Shading"/>
    <w:basedOn w:val="Tabellanormale"/>
    <w:uiPriority w:val="60"/>
    <w:rsid w:val="0016419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5">
    <w:name w:val="Light Shading Accent 5"/>
    <w:basedOn w:val="Tabellanormale"/>
    <w:uiPriority w:val="60"/>
    <w:rsid w:val="0016419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Didascalia">
    <w:name w:val="caption"/>
    <w:basedOn w:val="Normale"/>
    <w:next w:val="Normale"/>
    <w:uiPriority w:val="35"/>
    <w:unhideWhenUsed/>
    <w:qFormat/>
    <w:rsid w:val="00106FC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4282">
      <w:bodyDiv w:val="1"/>
      <w:marLeft w:val="0"/>
      <w:marRight w:val="0"/>
      <w:marTop w:val="0"/>
      <w:marBottom w:val="0"/>
      <w:divBdr>
        <w:top w:val="none" w:sz="0" w:space="0" w:color="auto"/>
        <w:left w:val="none" w:sz="0" w:space="0" w:color="auto"/>
        <w:bottom w:val="none" w:sz="0" w:space="0" w:color="auto"/>
        <w:right w:val="none" w:sz="0" w:space="0" w:color="auto"/>
      </w:divBdr>
    </w:div>
    <w:div w:id="377946244">
      <w:bodyDiv w:val="1"/>
      <w:marLeft w:val="0"/>
      <w:marRight w:val="0"/>
      <w:marTop w:val="0"/>
      <w:marBottom w:val="0"/>
      <w:divBdr>
        <w:top w:val="none" w:sz="0" w:space="0" w:color="auto"/>
        <w:left w:val="none" w:sz="0" w:space="0" w:color="auto"/>
        <w:bottom w:val="none" w:sz="0" w:space="0" w:color="auto"/>
        <w:right w:val="none" w:sz="0" w:space="0" w:color="auto"/>
      </w:divBdr>
    </w:div>
    <w:div w:id="431245996">
      <w:bodyDiv w:val="1"/>
      <w:marLeft w:val="0"/>
      <w:marRight w:val="0"/>
      <w:marTop w:val="0"/>
      <w:marBottom w:val="0"/>
      <w:divBdr>
        <w:top w:val="none" w:sz="0" w:space="0" w:color="auto"/>
        <w:left w:val="none" w:sz="0" w:space="0" w:color="auto"/>
        <w:bottom w:val="none" w:sz="0" w:space="0" w:color="auto"/>
        <w:right w:val="none" w:sz="0" w:space="0" w:color="auto"/>
      </w:divBdr>
    </w:div>
    <w:div w:id="558397958">
      <w:bodyDiv w:val="1"/>
      <w:marLeft w:val="0"/>
      <w:marRight w:val="0"/>
      <w:marTop w:val="0"/>
      <w:marBottom w:val="0"/>
      <w:divBdr>
        <w:top w:val="none" w:sz="0" w:space="0" w:color="auto"/>
        <w:left w:val="none" w:sz="0" w:space="0" w:color="auto"/>
        <w:bottom w:val="none" w:sz="0" w:space="0" w:color="auto"/>
        <w:right w:val="none" w:sz="0" w:space="0" w:color="auto"/>
      </w:divBdr>
    </w:div>
    <w:div w:id="676612713">
      <w:bodyDiv w:val="1"/>
      <w:marLeft w:val="0"/>
      <w:marRight w:val="0"/>
      <w:marTop w:val="0"/>
      <w:marBottom w:val="0"/>
      <w:divBdr>
        <w:top w:val="none" w:sz="0" w:space="0" w:color="auto"/>
        <w:left w:val="none" w:sz="0" w:space="0" w:color="auto"/>
        <w:bottom w:val="none" w:sz="0" w:space="0" w:color="auto"/>
        <w:right w:val="none" w:sz="0" w:space="0" w:color="auto"/>
      </w:divBdr>
    </w:div>
    <w:div w:id="678851403">
      <w:bodyDiv w:val="1"/>
      <w:marLeft w:val="0"/>
      <w:marRight w:val="0"/>
      <w:marTop w:val="0"/>
      <w:marBottom w:val="0"/>
      <w:divBdr>
        <w:top w:val="none" w:sz="0" w:space="0" w:color="auto"/>
        <w:left w:val="none" w:sz="0" w:space="0" w:color="auto"/>
        <w:bottom w:val="none" w:sz="0" w:space="0" w:color="auto"/>
        <w:right w:val="none" w:sz="0" w:space="0" w:color="auto"/>
      </w:divBdr>
    </w:div>
    <w:div w:id="975914007">
      <w:bodyDiv w:val="1"/>
      <w:marLeft w:val="0"/>
      <w:marRight w:val="0"/>
      <w:marTop w:val="0"/>
      <w:marBottom w:val="0"/>
      <w:divBdr>
        <w:top w:val="none" w:sz="0" w:space="0" w:color="auto"/>
        <w:left w:val="none" w:sz="0" w:space="0" w:color="auto"/>
        <w:bottom w:val="none" w:sz="0" w:space="0" w:color="auto"/>
        <w:right w:val="none" w:sz="0" w:space="0" w:color="auto"/>
      </w:divBdr>
    </w:div>
    <w:div w:id="1153721227">
      <w:bodyDiv w:val="1"/>
      <w:marLeft w:val="0"/>
      <w:marRight w:val="0"/>
      <w:marTop w:val="0"/>
      <w:marBottom w:val="0"/>
      <w:divBdr>
        <w:top w:val="none" w:sz="0" w:space="0" w:color="auto"/>
        <w:left w:val="none" w:sz="0" w:space="0" w:color="auto"/>
        <w:bottom w:val="none" w:sz="0" w:space="0" w:color="auto"/>
        <w:right w:val="none" w:sz="0" w:space="0" w:color="auto"/>
      </w:divBdr>
    </w:div>
    <w:div w:id="1305115376">
      <w:bodyDiv w:val="1"/>
      <w:marLeft w:val="0"/>
      <w:marRight w:val="0"/>
      <w:marTop w:val="0"/>
      <w:marBottom w:val="0"/>
      <w:divBdr>
        <w:top w:val="none" w:sz="0" w:space="0" w:color="auto"/>
        <w:left w:val="none" w:sz="0" w:space="0" w:color="auto"/>
        <w:bottom w:val="none" w:sz="0" w:space="0" w:color="auto"/>
        <w:right w:val="none" w:sz="0" w:space="0" w:color="auto"/>
      </w:divBdr>
    </w:div>
    <w:div w:id="1376659849">
      <w:bodyDiv w:val="1"/>
      <w:marLeft w:val="0"/>
      <w:marRight w:val="0"/>
      <w:marTop w:val="0"/>
      <w:marBottom w:val="0"/>
      <w:divBdr>
        <w:top w:val="none" w:sz="0" w:space="0" w:color="auto"/>
        <w:left w:val="none" w:sz="0" w:space="0" w:color="auto"/>
        <w:bottom w:val="none" w:sz="0" w:space="0" w:color="auto"/>
        <w:right w:val="none" w:sz="0" w:space="0" w:color="auto"/>
      </w:divBdr>
    </w:div>
    <w:div w:id="1481386078">
      <w:bodyDiv w:val="1"/>
      <w:marLeft w:val="0"/>
      <w:marRight w:val="0"/>
      <w:marTop w:val="0"/>
      <w:marBottom w:val="0"/>
      <w:divBdr>
        <w:top w:val="none" w:sz="0" w:space="0" w:color="auto"/>
        <w:left w:val="none" w:sz="0" w:space="0" w:color="auto"/>
        <w:bottom w:val="none" w:sz="0" w:space="0" w:color="auto"/>
        <w:right w:val="none" w:sz="0" w:space="0" w:color="auto"/>
      </w:divBdr>
    </w:div>
    <w:div w:id="1870141245">
      <w:bodyDiv w:val="1"/>
      <w:marLeft w:val="0"/>
      <w:marRight w:val="0"/>
      <w:marTop w:val="0"/>
      <w:marBottom w:val="0"/>
      <w:divBdr>
        <w:top w:val="none" w:sz="0" w:space="0" w:color="auto"/>
        <w:left w:val="none" w:sz="0" w:space="0" w:color="auto"/>
        <w:bottom w:val="none" w:sz="0" w:space="0" w:color="auto"/>
        <w:right w:val="none" w:sz="0" w:space="0" w:color="auto"/>
      </w:divBdr>
    </w:div>
    <w:div w:id="1874994651">
      <w:bodyDiv w:val="1"/>
      <w:marLeft w:val="0"/>
      <w:marRight w:val="0"/>
      <w:marTop w:val="0"/>
      <w:marBottom w:val="0"/>
      <w:divBdr>
        <w:top w:val="none" w:sz="0" w:space="0" w:color="auto"/>
        <w:left w:val="none" w:sz="0" w:space="0" w:color="auto"/>
        <w:bottom w:val="none" w:sz="0" w:space="0" w:color="auto"/>
        <w:right w:val="none" w:sz="0" w:space="0" w:color="auto"/>
      </w:divBdr>
    </w:div>
    <w:div w:id="1881555132">
      <w:bodyDiv w:val="1"/>
      <w:marLeft w:val="0"/>
      <w:marRight w:val="0"/>
      <w:marTop w:val="0"/>
      <w:marBottom w:val="0"/>
      <w:divBdr>
        <w:top w:val="none" w:sz="0" w:space="0" w:color="auto"/>
        <w:left w:val="none" w:sz="0" w:space="0" w:color="auto"/>
        <w:bottom w:val="none" w:sz="0" w:space="0" w:color="auto"/>
        <w:right w:val="none" w:sz="0" w:space="0" w:color="auto"/>
      </w:divBdr>
    </w:div>
    <w:div w:id="1940211442">
      <w:bodyDiv w:val="1"/>
      <w:marLeft w:val="0"/>
      <w:marRight w:val="0"/>
      <w:marTop w:val="0"/>
      <w:marBottom w:val="0"/>
      <w:divBdr>
        <w:top w:val="none" w:sz="0" w:space="0" w:color="auto"/>
        <w:left w:val="none" w:sz="0" w:space="0" w:color="auto"/>
        <w:bottom w:val="none" w:sz="0" w:space="0" w:color="auto"/>
        <w:right w:val="none" w:sz="0" w:space="0" w:color="auto"/>
      </w:divBdr>
    </w:div>
    <w:div w:id="1946502743">
      <w:bodyDiv w:val="1"/>
      <w:marLeft w:val="0"/>
      <w:marRight w:val="0"/>
      <w:marTop w:val="0"/>
      <w:marBottom w:val="0"/>
      <w:divBdr>
        <w:top w:val="none" w:sz="0" w:space="0" w:color="auto"/>
        <w:left w:val="none" w:sz="0" w:space="0" w:color="auto"/>
        <w:bottom w:val="none" w:sz="0" w:space="0" w:color="auto"/>
        <w:right w:val="none" w:sz="0" w:space="0" w:color="auto"/>
      </w:divBdr>
    </w:div>
    <w:div w:id="2018919815">
      <w:bodyDiv w:val="1"/>
      <w:marLeft w:val="0"/>
      <w:marRight w:val="0"/>
      <w:marTop w:val="0"/>
      <w:marBottom w:val="0"/>
      <w:divBdr>
        <w:top w:val="none" w:sz="0" w:space="0" w:color="auto"/>
        <w:left w:val="none" w:sz="0" w:space="0" w:color="auto"/>
        <w:bottom w:val="none" w:sz="0" w:space="0" w:color="auto"/>
        <w:right w:val="none" w:sz="0" w:space="0" w:color="auto"/>
      </w:divBdr>
    </w:div>
    <w:div w:id="206602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trelab.i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asporti%20Europei\webtraspeuro\te\nuovo%20template%20E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Rob97</b:Tag>
    <b:SourceType>JournalArticle</b:SourceType>
    <b:Guid>{0903852A-08A1-4647-AB48-9CBE2F73CD26}</b:Guid>
    <b:Title>Exploring the implications of the Internet for consumer marketing</b:Title>
    <b:Year>1997</b:Year>
    <b:Author>
      <b:Author>
        <b:NameList>
          <b:Person>
            <b:Last>Peterson</b:Last>
            <b:First>Robert</b:First>
            <b:Middle>A.</b:Middle>
          </b:Person>
          <b:Person>
            <b:Last>Balasubramanian</b:Last>
            <b:First>Sridhar</b:First>
          </b:Person>
          <b:Person>
            <b:Last>Bronnenberg</b:Last>
            <b:First>Bart</b:First>
            <b:Middle>J.</b:Middle>
          </b:Person>
        </b:NameList>
      </b:Author>
    </b:Author>
    <b:JournalName>Journal of the Academy of Marketing science</b:JournalName>
    <b:Pages>329-346</b:Pages>
    <b:Volume>25</b:Volume>
    <b:Issue>4</b:Issue>
    <b:RefOrder>1</b:RefOrder>
  </b:Source>
  <b:Source>
    <b:Tag>Cou00</b:Tag>
    <b:SourceType>BookSection</b:SourceType>
    <b:Guid>{0B1286A7-381B-4BBC-82C1-54D853EFE9CC}</b:Guid>
    <b:Author>
      <b:Author>
        <b:NameList>
          <b:Person>
            <b:Last>Couclelis</b:Last>
            <b:First>Helen</b:First>
          </b:Person>
        </b:NameList>
      </b:Author>
      <b:Editor>
        <b:NameList>
          <b:Person>
            <b:Last>Janelle</b:Last>
            <b:First>Donald</b:First>
            <b:Middle>G.</b:Middle>
          </b:Person>
          <b:Person>
            <b:Last>Hodge</b:Last>
            <b:First>David</b:First>
            <b:Middle>C.</b:Middle>
          </b:Person>
        </b:NameList>
      </b:Editor>
    </b:Author>
    <b:Title>From Sustainable Transportation to Sustainable Accessibility: Can We Avoid a New Tragedy of the Commons?</b:Title>
    <b:JournalName>Information, Place, and Cyberspace</b:JournalName>
    <b:Year>2000</b:Year>
    <b:Pages>341-356</b:Pages>
    <b:BookTitle>Information, Place, and Cyberspace. Advances in Spatial Science</b:BookTitle>
    <b:City>Berlin, Heidelberg</b:City>
    <b:Publisher>Springer</b:Publisher>
    <b:RefOrder>2</b:RefOrder>
  </b:Source>
  <b:Source>
    <b:Tag>MOK04</b:Tag>
    <b:SourceType>JournalArticle</b:SourceType>
    <b:Guid>{0B77529D-8639-4674-84C7-A7C2A13715F1}</b:Guid>
    <b:Author>
      <b:Author>
        <b:NameList>
          <b:Person>
            <b:Last>Mokhtarian</b:Last>
            <b:First>Patricia</b:First>
            <b:Middle>L.</b:Middle>
          </b:Person>
        </b:NameList>
      </b:Author>
    </b:Author>
    <b:Title>A conceptual analysis of the transportation impacts of B2C e-commerce</b:Title>
    <b:JournalName>Transportation</b:JournalName>
    <b:Year>2004</b:Year>
    <b:Pages>257-284</b:Pages>
    <b:Volume>31</b:Volume>
    <b:Issue>3</b:Issue>
    <b:RefOrder>3</b:RefOrder>
  </b:Source>
  <b:Source>
    <b:Tag>Eri02</b:Tag>
    <b:SourceType>JournalArticle</b:SourceType>
    <b:Guid>{BDC251D3-66F3-4512-8D61-02620E05FC5C}</b:Guid>
    <b:Title>Energy Use in Sales and Distribution via E‐Commerce and Conventional Retail: A Case Study of the Japanese Book Sector</b:Title>
    <b:Year>2002</b:Year>
    <b:Pages>99-114</b:Pages>
    <b:Author>
      <b:Author>
        <b:NameList>
          <b:Person>
            <b:Last>Williams</b:Last>
            <b:First>Eric</b:First>
          </b:Person>
          <b:Person>
            <b:Last>Tagami</b:Last>
            <b:First>Takashi</b:First>
          </b:Person>
        </b:NameList>
      </b:Author>
    </b:Author>
    <b:JournalName>Journal of Industrial Ecology</b:JournalName>
    <b:Volume>6</b:Volume>
    <b:Issue>2</b:Issue>
    <b:RefOrder>4</b:RefOrder>
  </b:Source>
  <b:Source>
    <b:Tag>Kes01</b:Tag>
    <b:SourceType>Report</b:SourceType>
    <b:Guid>{6A9D3AE4-AD8C-4FD7-A8FC-EA09A20EB4E3}</b:Guid>
    <b:Author>
      <b:Author>
        <b:NameList>
          <b:Person>
            <b:Last>Keskinen</b:Last>
            <b:First>Auli</b:First>
          </b:Person>
          <b:Person>
            <b:Last>Delache</b:Last>
            <b:First>Xavier</b:First>
          </b:Person>
          <b:Person>
            <b:Last>Cruddas</b:Last>
            <b:First>James</b:First>
          </b:Person>
          <b:Person>
            <b:Last>Lindjord</b:Last>
            <b:First>Jan</b:First>
            <b:Middle>Erik</b:Middle>
          </b:Person>
          <b:Person>
            <b:Last>Iglesias</b:Last>
            <b:First>Casimiro</b:First>
          </b:Person>
        </b:NameList>
      </b:Author>
    </b:Author>
    <b:Title>Impacts of E-commerce on transport and the environment</b:Title>
    <b:Year>2001</b:Year>
    <b:Publisher>European Commission Joint Expert Group on Transport and the Environment</b:Publisher>
    <b:City>EU</b:City>
    <b:RefOrder>5</b:RefOrder>
  </b:Source>
  <b:Source>
    <b:Tag>JoM17</b:Tag>
    <b:SourceType>BookSection</b:SourceType>
    <b:Guid>{AAD03886-AC21-4152-9F12-D7742A086B57}</b:Guid>
    <b:Author>
      <b:Author>
        <b:NameList>
          <b:Person>
            <b:Last>Munson</b:Last>
            <b:First>Jo</b:First>
          </b:Person>
          <b:Person>
            <b:Last>Tiropanis</b:Last>
            <b:First>Thanassis</b:First>
          </b:Person>
          <b:Person>
            <b:Last>Lowe</b:Last>
            <b:First>Michelle</b:First>
          </b:Person>
        </b:NameList>
      </b:Author>
    </b:Author>
    <b:Title>Online Grocery Shopping: Identifying Change in Consumption Practices</b:Title>
    <b:BookTitle>International Conference on Internet Science</b:BookTitle>
    <b:Year>2017</b:Year>
    <b:Pages>192-211</b:Pages>
    <b:Publisher>Springer Natur</b:Publisher>
    <b:RefOrder>6</b:RefOrder>
  </b:Source>
  <b:Source>
    <b:Tag>Elm16</b:Tag>
    <b:SourceType>JournalArticle</b:SourceType>
    <b:Guid>{A00CE39B-76E1-4FB1-AFDE-FCBD29E3F1CA}</b:Guid>
    <b:Author>
      <b:Author>
        <b:NameList>
          <b:Person>
            <b:Last>Elms</b:Last>
            <b:First>Jonathan</b:First>
          </b:Person>
          <b:Person>
            <b:Last>Kervenoael</b:Last>
            <b:First>Ronande</b:First>
          </b:Person>
          <b:Person>
            <b:Last>Hallsworth</b:Last>
            <b:First>Alan</b:First>
          </b:Person>
        </b:NameList>
      </b:Author>
    </b:Author>
    <b:Title>Internet or store? An ethnographic study of consumers' internet and store-based grocery shopping practices</b:Title>
    <b:Year>2016</b:Year>
    <b:Pages>234-243</b:Pages>
    <b:JournalName>Journal of Retailing and Consumer Services</b:JournalName>
    <b:Volume>32</b:Volume>
    <b:RefOrder>7</b:RefOrder>
  </b:Source>
  <b:Source>
    <b:Tag>Dan07</b:Tag>
    <b:SourceType>JournalArticle</b:SourceType>
    <b:Guid>{A7522685-955D-4FC8-B267-5716B927F195}</b:Guid>
    <b:Author>
      <b:Author>
        <b:NameList>
          <b:Person>
            <b:Last>Weathers</b:Last>
            <b:First>Danny</b:First>
          </b:Person>
          <b:Person>
            <b:Last>Sharma</b:Last>
            <b:First>Subhash</b:First>
          </b:Person>
          <b:Person>
            <b:Last>L.Wood</b:Last>
            <b:First>Stacy</b:First>
          </b:Person>
        </b:NameList>
      </b:Author>
    </b:Author>
    <b:Title>Effects of online communication practices on consumer perceptions of performance uncertainty for search and experience goods</b:Title>
    <b:JournalName>Journal of Retailing</b:JournalName>
    <b:Year>2007</b:Year>
    <b:Pages>393-401</b:Pages>
    <b:Volume>Volume 83</b:Volume>
    <b:Issue>4</b:Issue>
    <b:RefOrder>8</b:RefOrder>
  </b:Source>
  <b:Source>
    <b:Tag>Gar16</b:Tag>
    <b:SourceType>JournalArticle</b:SourceType>
    <b:Guid>{C989D759-D328-49DE-8D0D-108DB3344392}</b:Guid>
    <b:Author>
      <b:Author>
        <b:NameList>
          <b:Person>
            <b:Last>Mortimer</b:Last>
            <b:First>Gary</b:First>
          </b:Person>
          <b:Person>
            <b:Last>Hasan</b:Last>
            <b:First>Syed</b:First>
            <b:Middle>Fazal e</b:Middle>
          </b:Person>
          <b:Person>
            <b:Last>Andrews</b:Last>
            <b:First>Lynda</b:First>
          </b:Person>
          <b:Person>
            <b:Last>Martin</b:Last>
            <b:First>Jillian</b:First>
          </b:Person>
        </b:NameList>
      </b:Author>
    </b:Author>
    <b:Title>Online grocery shopping: the impact of shopping frequency on perceived risk</b:Title>
    <b:JournalName>The International Review of Retail, Distribution and Consumer Research </b:JournalName>
    <b:Year>2016</b:Year>
    <b:Pages>202-223</b:Pages>
    <b:Volume>10</b:Volume>
    <b:RefOrder>9</b:RefOrder>
  </b:Source>
  <b:Source>
    <b:Tag>OLE17</b:Tag>
    <b:SourceType>Report</b:SourceType>
    <b:Guid>{E1E2D3B8-3AF8-45C4-AC9F-D5309BB0F12D}</b:Guid>
    <b:Title>FREMTIDIG DAGLIGVAREHANDEL</b:Title>
    <b:Year>2017</b:Year>
    <b:Publisher>University of Agder</b:Publisher>
    <b:Author>
      <b:Author>
        <b:NameList>
          <b:Person>
            <b:Last>Larsen</b:Last>
            <b:First>Ole</b:First>
            <b:Middle>Erik H.</b:Middle>
          </b:Person>
          <b:Person>
            <b:Last>Klyve</b:Last>
            <b:First>Henrik</b:First>
          </b:Person>
        </b:NameList>
      </b:Author>
    </b:Author>
    <b:RefOrder>10</b:RefOrder>
  </b:Source>
  <b:Source>
    <b:Tag>Hel06</b:Tag>
    <b:SourceType>JournalArticle</b:SourceType>
    <b:Guid>{88B8CBBA-94E7-42D3-A98A-6D32209FD4DB}</b:Guid>
    <b:Title>Pizza over the Internet: e-commerce, the fragmentation of activity and the tyranny of the region</b:Title>
    <b:Year>2006</b:Year>
    <b:Author>
      <b:Author>
        <b:NameList>
          <b:Person>
            <b:Last>Couclelis</b:Last>
            <b:First>Helen</b:First>
          </b:Person>
        </b:NameList>
      </b:Author>
    </b:Author>
    <b:JournalName>Entrepreneurship &amp; Regional Development </b:JournalName>
    <b:Pages>41-51</b:Pages>
    <b:Volume>16</b:Volume>
    <b:Issue>1</b:Issue>
    <b:RefOrder>11</b:RefOrder>
  </b:Source>
  <b:Source>
    <b:Tag>Fra15</b:Tag>
    <b:SourceType>ConferenceProceedings</b:SourceType>
    <b:Guid>{6F5FAD2F-DC89-48D2-BBC1-D3584B0BCF64}</b:Guid>
    <b:Author>
      <b:Author>
        <b:NameList>
          <b:Person>
            <b:Last>Francke</b:Last>
            <b:First>Jan</b:First>
          </b:Person>
          <b:Person>
            <b:Last>Visser</b:Last>
            <b:First>Johan</b:First>
          </b:Person>
        </b:NameList>
      </b:Author>
    </b:Author>
    <b:Title>Internet Shopping and Its Impacts on Mobility</b:Title>
    <b:Year>2015</b:Year>
    <b:City>Amsterdam</b:City>
    <b:RefOrder>12</b:RefOrder>
  </b:Source>
  <b:Source>
    <b:Tag>Joh14</b:Tag>
    <b:SourceType>JournalArticle</b:SourceType>
    <b:Guid>{2AC5168E-FB0D-4C01-A788-7FB84EEA6D30}</b:Guid>
    <b:Author>
      <b:Author>
        <b:NameList>
          <b:Person>
            <b:Last>Visser</b:Last>
            <b:First>Johan</b:First>
          </b:Person>
          <b:Person>
            <b:Last>Nemoto</b:Last>
            <b:First>Toshinori</b:First>
          </b:Person>
          <b:Person>
            <b:Last>Browne</b:Last>
            <b:First>Michael</b:First>
          </b:Person>
        </b:NameList>
      </b:Author>
    </b:Author>
    <b:Title>Home Delivery and the Impacts on Urban Freight Transport: A Review</b:Title>
    <b:JournalName>Procedia - Social and Behavioral Sciences</b:JournalName>
    <b:Year>2014</b:Year>
    <b:Pages>15-27</b:Pages>
    <b:Volume>125</b:Volume>
    <b:RefOrder>13</b:RefOrder>
  </b:Source>
</b:Sources>
</file>

<file path=customXml/itemProps1.xml><?xml version="1.0" encoding="utf-8"?>
<ds:datastoreItem xmlns:ds="http://schemas.openxmlformats.org/officeDocument/2006/customXml" ds:itemID="{7DFAC8E2-1B1F-8D4E-B9A5-E4ECD261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\Tasporti Europei\webtraspeuro\te\nuovo template ET.dot</Template>
  <TotalTime>116</TotalTime>
  <Pages>3</Pages>
  <Words>536</Words>
  <Characters>3057</Characters>
  <Application>Microsoft Macintosh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DANIELIS ROMEO</dc:creator>
  <cp:keywords/>
  <dc:description/>
  <cp:lastModifiedBy>edo</cp:lastModifiedBy>
  <cp:revision>14</cp:revision>
  <cp:lastPrinted>1900-12-31T23:00:00Z</cp:lastPrinted>
  <dcterms:created xsi:type="dcterms:W3CDTF">2021-07-07T12:40:00Z</dcterms:created>
  <dcterms:modified xsi:type="dcterms:W3CDTF">2021-07-10T11:37:00Z</dcterms:modified>
</cp:coreProperties>
</file>